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b/>
          <w:sz w:val="28"/>
          <w:szCs w:val="28"/>
        </w:rPr>
      </w:pPr>
    </w:p>
    <w:p>
      <w:pPr>
        <w:jc w:val="center"/>
        <w:rPr>
          <w:rFonts w:hint="eastAsia" w:ascii="黑体" w:hAnsi="宋体" w:eastAsia="黑体"/>
          <w:b/>
          <w:sz w:val="72"/>
          <w:szCs w:val="72"/>
          <w:lang w:val="en-US" w:eastAsia="zh-CN"/>
        </w:rPr>
      </w:pPr>
      <w:r>
        <w:rPr>
          <w:rFonts w:hint="eastAsia" w:ascii="黑体" w:hAnsi="宋体" w:eastAsia="黑体"/>
          <w:b/>
          <w:sz w:val="72"/>
          <w:szCs w:val="72"/>
          <w:lang w:val="en-US" w:eastAsia="zh-CN"/>
        </w:rPr>
        <w:t>团 体 标 准</w:t>
      </w:r>
    </w:p>
    <w:p>
      <w:pPr>
        <w:rPr>
          <w:rFonts w:hint="eastAsia" w:ascii="黑体" w:hAnsi="宋体" w:eastAsia="黑体"/>
          <w:b/>
          <w:sz w:val="28"/>
          <w:szCs w:val="28"/>
        </w:rPr>
      </w:pPr>
    </w:p>
    <w:p>
      <w:pPr>
        <w:ind w:firstLine="7027" w:firstLineChars="2500"/>
        <w:rPr>
          <w:rFonts w:ascii="黑体" w:hAnsi="宋体" w:eastAsia="黑体"/>
          <w:b/>
          <w:sz w:val="28"/>
          <w:szCs w:val="28"/>
        </w:rPr>
      </w:pPr>
      <w:r>
        <w:rPr>
          <w:rFonts w:hint="eastAsia" w:ascii="黑体" w:hAnsi="宋体" w:eastAsia="黑体"/>
          <w:b/>
          <w:sz w:val="28"/>
          <w:szCs w:val="28"/>
        </w:rPr>
        <w:t>GZADA-01-2021</w:t>
      </w:r>
    </w:p>
    <w:p>
      <w:pPr>
        <w:jc w:val="left"/>
        <w:rPr>
          <w:rFonts w:hint="eastAsia" w:ascii="黑体" w:hAnsi="宋体" w:eastAsia="黑体"/>
          <w:b/>
          <w:sz w:val="52"/>
          <w:szCs w:val="52"/>
        </w:rPr>
      </w:pPr>
      <w:r>
        <w:rPr>
          <w:sz w:val="52"/>
        </w:rPr>
        <w:pict>
          <v:line id="_x0000_s1026" o:spid="_x0000_s1026" o:spt="20" style="position:absolute;left:0pt;flip:y;margin-left:-0.3pt;margin-top:24.55pt;height:2.85pt;width:464.9pt;z-index:251659264;mso-width-relative:page;mso-height-relative:page;" filled="f" stroked="t" coordsize="21600,21600">
            <v:path arrowok="t"/>
            <v:fill on="f" focussize="0,0"/>
            <v:stroke weight="1.5pt" color="#000000"/>
            <v:imagedata o:title=""/>
            <o:lock v:ext="edit" aspectratio="f"/>
          </v:line>
        </w:pict>
      </w:r>
    </w:p>
    <w:p>
      <w:pPr>
        <w:jc w:val="center"/>
        <w:rPr>
          <w:rFonts w:hint="eastAsia" w:ascii="黑体" w:hAnsi="宋体" w:eastAsia="黑体"/>
          <w:b/>
          <w:sz w:val="52"/>
          <w:szCs w:val="52"/>
        </w:rPr>
      </w:pPr>
    </w:p>
    <w:p>
      <w:pPr>
        <w:jc w:val="center"/>
        <w:rPr>
          <w:rFonts w:hint="eastAsia" w:ascii="黑体" w:hAnsi="宋体" w:eastAsia="黑体"/>
          <w:b/>
          <w:sz w:val="52"/>
          <w:szCs w:val="52"/>
        </w:rPr>
      </w:pPr>
      <w:r>
        <w:rPr>
          <w:rFonts w:hint="eastAsia" w:ascii="黑体" w:hAnsi="宋体" w:eastAsia="黑体"/>
          <w:b/>
          <w:sz w:val="52"/>
          <w:szCs w:val="52"/>
        </w:rPr>
        <w:t>广州市住宅装饰装修工程</w:t>
      </w:r>
    </w:p>
    <w:p>
      <w:pPr>
        <w:jc w:val="center"/>
        <w:rPr>
          <w:rFonts w:hint="eastAsia" w:ascii="黑体" w:hAnsi="宋体" w:eastAsia="黑体"/>
          <w:b/>
          <w:sz w:val="52"/>
          <w:szCs w:val="52"/>
        </w:rPr>
      </w:pPr>
      <w:r>
        <w:rPr>
          <w:rFonts w:hint="eastAsia" w:ascii="黑体" w:hAnsi="宋体" w:eastAsia="黑体"/>
          <w:b/>
          <w:sz w:val="52"/>
          <w:szCs w:val="52"/>
        </w:rPr>
        <w:t>质量验收规范</w:t>
      </w:r>
    </w:p>
    <w:p>
      <w:pPr>
        <w:ind w:firstLine="3092" w:firstLineChars="700"/>
        <w:rPr>
          <w:rFonts w:hint="default" w:ascii="黑体" w:hAnsi="宋体" w:eastAsia="黑体"/>
          <w:b/>
          <w:sz w:val="52"/>
          <w:szCs w:val="52"/>
          <w:lang w:val="en-US" w:eastAsia="zh-CN"/>
        </w:rPr>
      </w:pPr>
      <w:bookmarkStart w:id="0" w:name="_GoBack"/>
      <w:bookmarkEnd w:id="0"/>
      <w:r>
        <w:rPr>
          <w:rFonts w:hint="eastAsia" w:ascii="黑体" w:hAnsi="宋体" w:eastAsia="黑体"/>
          <w:b/>
          <w:sz w:val="44"/>
          <w:szCs w:val="44"/>
          <w:lang w:val="en-US" w:eastAsia="zh-CN"/>
        </w:rPr>
        <w:t>(</w:t>
      </w:r>
      <w:r>
        <w:rPr>
          <w:rFonts w:hint="eastAsia" w:ascii="黑体" w:hAnsi="宋体" w:eastAsia="黑体"/>
          <w:b/>
          <w:sz w:val="44"/>
          <w:szCs w:val="44"/>
          <w:lang w:eastAsia="zh-CN"/>
        </w:rPr>
        <w:t>征求意见稿</w:t>
      </w:r>
      <w:r>
        <w:rPr>
          <w:rFonts w:hint="eastAsia" w:ascii="黑体" w:hAnsi="宋体" w:eastAsia="黑体"/>
          <w:b/>
          <w:sz w:val="44"/>
          <w:szCs w:val="44"/>
          <w:lang w:val="en-US" w:eastAsia="zh-CN"/>
        </w:rPr>
        <w:t>)</w:t>
      </w: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left"/>
        <w:rPr>
          <w:rFonts w:hint="eastAsia" w:ascii="宋体" w:hAnsi="宋体"/>
          <w:b/>
          <w:sz w:val="32"/>
          <w:szCs w:val="32"/>
        </w:rPr>
      </w:pPr>
    </w:p>
    <w:p>
      <w:pPr>
        <w:spacing w:line="360" w:lineRule="auto"/>
        <w:jc w:val="left"/>
        <w:rPr>
          <w:rFonts w:hint="default" w:ascii="宋体" w:hAnsi="宋体" w:eastAsia="宋体"/>
          <w:b/>
          <w:sz w:val="32"/>
          <w:szCs w:val="32"/>
          <w:lang w:val="en-US" w:eastAsia="zh-CN"/>
        </w:rPr>
      </w:pPr>
      <w:r>
        <w:rPr>
          <w:rFonts w:hint="eastAsia" w:ascii="宋体" w:hAnsi="宋体"/>
          <w:b/>
          <w:sz w:val="32"/>
          <w:szCs w:val="32"/>
          <w:lang w:val="en-US" w:eastAsia="zh-CN"/>
        </w:rPr>
        <w:t>2021-07-01  发布                        2021-10-01  实施</w:t>
      </w:r>
    </w:p>
    <w:p>
      <w:pPr>
        <w:spacing w:line="360" w:lineRule="auto"/>
        <w:jc w:val="center"/>
        <w:rPr>
          <w:rFonts w:hint="eastAsia" w:ascii="宋体" w:hAnsi="宋体"/>
          <w:b/>
          <w:sz w:val="32"/>
          <w:szCs w:val="32"/>
        </w:rPr>
      </w:pPr>
      <w:r>
        <w:rPr>
          <w:sz w:val="52"/>
        </w:rPr>
        <w:pict>
          <v:line id="_x0000_s1027" o:spid="_x0000_s1027" o:spt="20" style="position:absolute;left:0pt;margin-left:2.5pt;margin-top:8.35pt;height:1.25pt;width:458.3pt;z-index:251660288;mso-width-relative:page;mso-height-relative:page;" filled="f" stroked="t" coordsize="21600,21600">
            <v:path arrowok="t"/>
            <v:fill on="f" focussize="0,0"/>
            <v:stroke weight="1.5pt" color="#000000"/>
            <v:imagedata o:title=""/>
            <o:lock v:ext="edit" aspectratio="f"/>
          </v:line>
        </w:pict>
      </w:r>
    </w:p>
    <w:p>
      <w:pPr>
        <w:spacing w:line="360" w:lineRule="auto"/>
        <w:jc w:val="center"/>
        <w:rPr>
          <w:rFonts w:hint="eastAsia" w:ascii="宋体" w:hAnsi="宋体"/>
          <w:b/>
          <w:sz w:val="32"/>
          <w:szCs w:val="32"/>
        </w:rPr>
      </w:pPr>
    </w:p>
    <w:p>
      <w:pPr>
        <w:spacing w:line="360" w:lineRule="auto"/>
        <w:jc w:val="center"/>
        <w:rPr>
          <w:rFonts w:hint="eastAsia" w:ascii="宋体" w:hAnsi="宋体" w:eastAsia="宋体"/>
          <w:b/>
          <w:sz w:val="32"/>
          <w:szCs w:val="32"/>
          <w:lang w:eastAsia="zh-CN"/>
        </w:rPr>
      </w:pPr>
      <w:r>
        <w:rPr>
          <w:rFonts w:hint="eastAsia" w:ascii="宋体" w:hAnsi="宋体"/>
          <w:b/>
          <w:sz w:val="32"/>
          <w:szCs w:val="32"/>
        </w:rPr>
        <w:t>广州市建筑装饰行业协会</w:t>
      </w:r>
      <w:r>
        <w:rPr>
          <w:rFonts w:hint="eastAsia" w:ascii="宋体" w:hAnsi="宋体"/>
          <w:b/>
          <w:sz w:val="32"/>
          <w:szCs w:val="32"/>
          <w:lang w:eastAsia="zh-CN"/>
        </w:rPr>
        <w:t>发布</w:t>
      </w: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rPr>
        <w:t>前言</w:t>
      </w:r>
    </w:p>
    <w:p>
      <w:pPr>
        <w:spacing w:line="360" w:lineRule="auto"/>
        <w:jc w:val="center"/>
        <w:rPr>
          <w:rFonts w:hint="eastAsia" w:ascii="宋体" w:hAnsi="宋体"/>
          <w:b/>
          <w:sz w:val="32"/>
          <w:szCs w:val="32"/>
        </w:rPr>
      </w:pPr>
    </w:p>
    <w:p>
      <w:pPr>
        <w:spacing w:line="360" w:lineRule="auto"/>
        <w:ind w:firstLine="560" w:firstLineChars="200"/>
        <w:rPr>
          <w:rFonts w:hint="eastAsia" w:ascii="宋体" w:hAnsi="宋体"/>
          <w:sz w:val="28"/>
          <w:szCs w:val="28"/>
        </w:rPr>
      </w:pPr>
      <w:r>
        <w:rPr>
          <w:rFonts w:hint="eastAsia" w:ascii="宋体" w:hAnsi="宋体"/>
          <w:sz w:val="28"/>
          <w:szCs w:val="28"/>
        </w:rPr>
        <w:t>一、为加强住宅室内装饰装修工程的质量管理，规范室内装饰装修工程质量验收，提高住宅室内装饰装修工程质量，推进行业自律与健康发展，广州市建筑装饰行业协会组织编制了本</w:t>
      </w:r>
      <w:r>
        <w:rPr>
          <w:rFonts w:hint="eastAsia" w:ascii="宋体" w:hAnsi="宋体"/>
          <w:sz w:val="28"/>
          <w:szCs w:val="28"/>
          <w:lang w:eastAsia="zh-CN"/>
        </w:rPr>
        <w:t>规范</w:t>
      </w:r>
      <w:r>
        <w:rPr>
          <w:rFonts w:hint="eastAsia" w:ascii="宋体" w:hAnsi="宋体"/>
          <w:sz w:val="28"/>
          <w:szCs w:val="28"/>
        </w:rPr>
        <w:t>，作为广州市住宅室内装饰装修工程质量的基本验收规范。</w:t>
      </w:r>
    </w:p>
    <w:p>
      <w:pPr>
        <w:spacing w:line="360" w:lineRule="auto"/>
        <w:ind w:firstLine="560" w:firstLineChars="200"/>
        <w:rPr>
          <w:rFonts w:hint="eastAsia" w:ascii="宋体" w:hAnsi="宋体"/>
          <w:sz w:val="28"/>
          <w:szCs w:val="28"/>
        </w:rPr>
      </w:pPr>
      <w:r>
        <w:rPr>
          <w:rFonts w:hint="eastAsia" w:ascii="宋体" w:hAnsi="宋体"/>
          <w:sz w:val="28"/>
          <w:szCs w:val="28"/>
          <w:lang w:eastAsia="zh-CN"/>
        </w:rPr>
        <w:t>二</w:t>
      </w:r>
      <w:r>
        <w:rPr>
          <w:rFonts w:hint="eastAsia" w:ascii="宋体" w:hAnsi="宋体"/>
          <w:sz w:val="28"/>
          <w:szCs w:val="28"/>
        </w:rPr>
        <w:t>、本规范为广州市建筑装饰行业协会制定的地方性行业标准，主要用于行业自律及行业内部的住宅室内装饰装修工程质量控制。</w:t>
      </w:r>
    </w:p>
    <w:p>
      <w:pPr>
        <w:spacing w:line="360" w:lineRule="auto"/>
        <w:ind w:firstLine="560" w:firstLineChars="200"/>
        <w:rPr>
          <w:rFonts w:hint="eastAsia" w:ascii="宋体" w:hAnsi="宋体"/>
          <w:sz w:val="28"/>
          <w:szCs w:val="28"/>
        </w:rPr>
      </w:pPr>
      <w:r>
        <w:rPr>
          <w:rFonts w:hint="eastAsia" w:ascii="宋体" w:hAnsi="宋体"/>
          <w:sz w:val="28"/>
          <w:szCs w:val="28"/>
          <w:lang w:eastAsia="zh-CN"/>
        </w:rPr>
        <w:t>三</w:t>
      </w:r>
      <w:r>
        <w:rPr>
          <w:rFonts w:hint="eastAsia" w:ascii="宋体" w:hAnsi="宋体"/>
          <w:sz w:val="28"/>
          <w:szCs w:val="28"/>
        </w:rPr>
        <w:t>、广州市住宅装饰装修工程质量验收除应符合本规范外，尚应符合国家现行有关标准的规定。</w:t>
      </w:r>
    </w:p>
    <w:p>
      <w:pPr>
        <w:spacing w:line="360" w:lineRule="auto"/>
        <w:ind w:firstLine="560" w:firstLineChars="200"/>
        <w:rPr>
          <w:rFonts w:hint="eastAsia" w:ascii="宋体" w:hAnsi="宋体"/>
          <w:sz w:val="28"/>
          <w:szCs w:val="28"/>
        </w:rPr>
      </w:pPr>
      <w:r>
        <w:rPr>
          <w:rFonts w:hint="eastAsia" w:ascii="宋体" w:hAnsi="宋体"/>
          <w:sz w:val="28"/>
          <w:szCs w:val="28"/>
          <w:lang w:eastAsia="zh-CN"/>
        </w:rPr>
        <w:t>四</w:t>
      </w:r>
      <w:r>
        <w:rPr>
          <w:rFonts w:hint="eastAsia" w:ascii="宋体" w:hAnsi="宋体"/>
          <w:sz w:val="28"/>
          <w:szCs w:val="28"/>
        </w:rPr>
        <w:t>、本规范为行业自律标准，广州市建筑装饰行业协会家居装饰会员单位应严格执行，并接受家居装饰委员会的监督和管理。各单位在执行本规范过程中，如有意见或建议，可随时向广州市建筑装饰行业协会反馈，以供今后修订时参考。</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r>
        <w:rPr>
          <w:rFonts w:hint="eastAsia" w:ascii="宋体" w:hAnsi="宋体"/>
          <w:sz w:val="28"/>
          <w:szCs w:val="28"/>
        </w:rPr>
        <w:t>本标准主编单位：广州市建筑装饰行业协会</w:t>
      </w:r>
    </w:p>
    <w:p>
      <w:pPr>
        <w:spacing w:line="360" w:lineRule="auto"/>
        <w:ind w:firstLine="560" w:firstLineChars="200"/>
        <w:rPr>
          <w:rFonts w:hint="eastAsia" w:ascii="宋体" w:hAnsi="宋体"/>
          <w:sz w:val="28"/>
          <w:szCs w:val="28"/>
        </w:rPr>
      </w:pPr>
      <w:r>
        <w:rPr>
          <w:rFonts w:hint="eastAsia" w:ascii="宋体" w:hAnsi="宋体"/>
          <w:sz w:val="28"/>
          <w:szCs w:val="28"/>
        </w:rPr>
        <w:t>本标准参编单位：（排名不分先后）</w:t>
      </w:r>
    </w:p>
    <w:p>
      <w:pPr>
        <w:spacing w:line="360" w:lineRule="auto"/>
        <w:ind w:firstLine="2800" w:firstLineChars="1000"/>
        <w:rPr>
          <w:rFonts w:hint="eastAsia"/>
          <w:sz w:val="28"/>
          <w:szCs w:val="28"/>
        </w:rPr>
      </w:pPr>
      <w:r>
        <w:rPr>
          <w:rFonts w:hint="eastAsia"/>
          <w:sz w:val="28"/>
          <w:szCs w:val="28"/>
        </w:rPr>
        <w:t>广东华浔品味装饰集团有限公司</w:t>
      </w:r>
    </w:p>
    <w:p>
      <w:pPr>
        <w:spacing w:line="360" w:lineRule="auto"/>
        <w:ind w:firstLine="2800" w:firstLineChars="1000"/>
        <w:rPr>
          <w:rFonts w:hint="eastAsia"/>
          <w:sz w:val="28"/>
          <w:szCs w:val="28"/>
        </w:rPr>
      </w:pPr>
      <w:r>
        <w:rPr>
          <w:rFonts w:hint="eastAsia"/>
          <w:sz w:val="28"/>
          <w:szCs w:val="28"/>
        </w:rPr>
        <w:t>广州市靓家居装饰材料有限公司</w:t>
      </w:r>
    </w:p>
    <w:p>
      <w:pPr>
        <w:spacing w:line="360" w:lineRule="auto"/>
        <w:ind w:firstLine="2800" w:firstLineChars="1000"/>
        <w:rPr>
          <w:rFonts w:hint="eastAsia"/>
          <w:sz w:val="28"/>
          <w:szCs w:val="28"/>
        </w:rPr>
      </w:pPr>
      <w:r>
        <w:rPr>
          <w:rFonts w:hint="eastAsia"/>
          <w:sz w:val="28"/>
          <w:szCs w:val="28"/>
        </w:rPr>
        <w:t>广东星艺装饰集团有限公司</w:t>
      </w:r>
    </w:p>
    <w:p>
      <w:pPr>
        <w:spacing w:line="360" w:lineRule="auto"/>
        <w:ind w:firstLine="2800" w:firstLineChars="1000"/>
        <w:rPr>
          <w:rFonts w:hint="eastAsia"/>
          <w:sz w:val="28"/>
          <w:szCs w:val="28"/>
        </w:rPr>
      </w:pPr>
      <w:r>
        <w:rPr>
          <w:rFonts w:hint="eastAsia"/>
          <w:sz w:val="28"/>
          <w:szCs w:val="28"/>
        </w:rPr>
        <w:t>广州市名匠装饰设计工程有限公司</w:t>
      </w:r>
    </w:p>
    <w:p>
      <w:pPr>
        <w:spacing w:line="360" w:lineRule="auto"/>
        <w:ind w:firstLine="2800" w:firstLineChars="1000"/>
        <w:rPr>
          <w:rFonts w:hint="eastAsia"/>
          <w:sz w:val="28"/>
          <w:szCs w:val="28"/>
        </w:rPr>
      </w:pPr>
      <w:r>
        <w:rPr>
          <w:rFonts w:hint="eastAsia"/>
          <w:sz w:val="28"/>
          <w:szCs w:val="28"/>
        </w:rPr>
        <w:t>广州华业鸿图设计装饰有限公司</w:t>
      </w:r>
    </w:p>
    <w:p>
      <w:pPr>
        <w:spacing w:line="360" w:lineRule="auto"/>
        <w:ind w:firstLine="2800" w:firstLineChars="1000"/>
        <w:rPr>
          <w:rFonts w:hint="eastAsia"/>
          <w:sz w:val="28"/>
          <w:szCs w:val="28"/>
        </w:rPr>
      </w:pPr>
      <w:r>
        <w:rPr>
          <w:rFonts w:hint="eastAsia"/>
          <w:sz w:val="28"/>
          <w:szCs w:val="28"/>
        </w:rPr>
        <w:t>广州喜迎门乐家装饰设计工程有限公司</w:t>
      </w:r>
    </w:p>
    <w:p>
      <w:pPr>
        <w:spacing w:line="360" w:lineRule="auto"/>
        <w:ind w:firstLine="2800" w:firstLineChars="1000"/>
        <w:rPr>
          <w:rFonts w:hint="eastAsia"/>
          <w:sz w:val="28"/>
          <w:szCs w:val="28"/>
        </w:rPr>
      </w:pPr>
      <w:r>
        <w:rPr>
          <w:rFonts w:hint="eastAsia"/>
          <w:sz w:val="28"/>
          <w:szCs w:val="28"/>
        </w:rPr>
        <w:t>广东九艺装饰设计工程有限公司</w:t>
      </w:r>
    </w:p>
    <w:p>
      <w:pPr>
        <w:spacing w:line="360" w:lineRule="auto"/>
        <w:ind w:firstLine="2800" w:firstLineChars="1000"/>
        <w:rPr>
          <w:rFonts w:hint="eastAsia"/>
          <w:sz w:val="28"/>
          <w:szCs w:val="28"/>
        </w:rPr>
      </w:pPr>
      <w:r>
        <w:rPr>
          <w:rFonts w:hint="eastAsia"/>
          <w:sz w:val="28"/>
          <w:szCs w:val="28"/>
        </w:rPr>
        <w:t>广州市艺鸿装饰工程有限公司</w:t>
      </w:r>
    </w:p>
    <w:p>
      <w:pPr>
        <w:spacing w:line="360" w:lineRule="auto"/>
        <w:ind w:firstLine="2800" w:firstLineChars="1000"/>
        <w:rPr>
          <w:rFonts w:hint="eastAsia" w:ascii="宋体" w:hAnsi="宋体"/>
          <w:sz w:val="28"/>
          <w:szCs w:val="28"/>
        </w:rPr>
      </w:pPr>
      <w:r>
        <w:rPr>
          <w:rFonts w:hint="eastAsia"/>
          <w:sz w:val="28"/>
          <w:szCs w:val="28"/>
        </w:rPr>
        <w:t>广州本家建筑空间设计有限公司</w:t>
      </w:r>
    </w:p>
    <w:p>
      <w:pPr>
        <w:spacing w:line="360" w:lineRule="auto"/>
        <w:jc w:val="left"/>
        <w:rPr>
          <w:rFonts w:hint="eastAsia" w:ascii="宋体" w:hAnsi="宋体"/>
          <w:sz w:val="28"/>
          <w:szCs w:val="28"/>
        </w:rPr>
      </w:pPr>
    </w:p>
    <w:p>
      <w:pPr>
        <w:spacing w:line="360" w:lineRule="auto"/>
        <w:ind w:left="2526" w:leftChars="399" w:hanging="1688" w:hangingChars="603"/>
        <w:jc w:val="left"/>
        <w:rPr>
          <w:rFonts w:hint="default" w:ascii="宋体" w:hAnsi="宋体"/>
          <w:color w:val="000000" w:themeColor="text1"/>
          <w:sz w:val="28"/>
          <w:szCs w:val="28"/>
          <w:lang w:val="en-US"/>
        </w:rPr>
      </w:pPr>
      <w:r>
        <w:rPr>
          <w:rFonts w:hint="eastAsia" w:ascii="宋体" w:hAnsi="宋体"/>
          <w:sz w:val="28"/>
          <w:szCs w:val="28"/>
        </w:rPr>
        <w:t>主要起草人：</w:t>
      </w:r>
      <w:r>
        <w:rPr>
          <w:rFonts w:hint="eastAsia" w:ascii="宋体" w:hAnsi="宋体"/>
          <w:color w:val="000000" w:themeColor="text1"/>
          <w:sz w:val="28"/>
          <w:szCs w:val="28"/>
          <w:lang w:eastAsia="zh-CN"/>
        </w:rPr>
        <w:t>李瑞峰</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lang w:eastAsia="zh-CN"/>
        </w:rPr>
        <w:t>夏振华</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lang w:eastAsia="zh-CN"/>
        </w:rPr>
        <w:t>陈耕莘</w:t>
      </w:r>
      <w:r>
        <w:rPr>
          <w:rFonts w:hint="eastAsia" w:ascii="宋体" w:hAnsi="宋体"/>
          <w:color w:val="000000" w:themeColor="text1"/>
          <w:sz w:val="28"/>
          <w:szCs w:val="28"/>
          <w:lang w:val="en-US" w:eastAsia="zh-CN"/>
        </w:rPr>
        <w:t xml:space="preserve">  温智敏  柯志强  郭晓华  </w:t>
      </w:r>
      <w:r>
        <w:rPr>
          <w:rFonts w:hint="eastAsia" w:ascii="宋体" w:hAnsi="宋体"/>
          <w:color w:val="000000" w:themeColor="text1"/>
          <w:sz w:val="28"/>
          <w:szCs w:val="28"/>
          <w:lang w:eastAsia="zh-CN"/>
        </w:rPr>
        <w:t>韩宏亮</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lang w:eastAsia="zh-CN"/>
        </w:rPr>
        <w:t>杨艮河</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lang w:eastAsia="zh-CN"/>
        </w:rPr>
        <w:t>罗</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lang w:eastAsia="zh-CN"/>
        </w:rPr>
        <w:t>晖</w:t>
      </w:r>
      <w:r>
        <w:rPr>
          <w:rFonts w:hint="eastAsia" w:ascii="宋体" w:hAnsi="宋体"/>
          <w:color w:val="000000" w:themeColor="text1"/>
          <w:sz w:val="28"/>
          <w:szCs w:val="28"/>
          <w:lang w:val="en-US" w:eastAsia="zh-CN"/>
        </w:rPr>
        <w:t xml:space="preserve">  刘新炎  </w:t>
      </w:r>
      <w:r>
        <w:rPr>
          <w:rFonts w:hint="eastAsia" w:ascii="宋体" w:hAnsi="宋体"/>
          <w:color w:val="000000" w:themeColor="text1"/>
          <w:sz w:val="28"/>
          <w:szCs w:val="28"/>
          <w:lang w:eastAsia="zh-CN"/>
        </w:rPr>
        <w:t>陈胜华</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lang w:eastAsia="zh-CN"/>
        </w:rPr>
        <w:t>李本雄</w:t>
      </w:r>
      <w:r>
        <w:rPr>
          <w:rFonts w:hint="eastAsia" w:ascii="宋体" w:hAnsi="宋体"/>
          <w:color w:val="000000" w:themeColor="text1"/>
          <w:sz w:val="28"/>
          <w:szCs w:val="28"/>
          <w:lang w:val="en-US" w:eastAsia="zh-CN"/>
        </w:rPr>
        <w:t xml:space="preserve">    徐圣文  </w:t>
      </w:r>
      <w:r>
        <w:rPr>
          <w:rFonts w:hint="eastAsia" w:ascii="宋体" w:hAnsi="宋体"/>
          <w:color w:val="000000" w:themeColor="text1"/>
          <w:sz w:val="28"/>
          <w:szCs w:val="28"/>
          <w:lang w:eastAsia="zh-CN"/>
        </w:rPr>
        <w:t>沈建泉</w:t>
      </w:r>
      <w:r>
        <w:rPr>
          <w:rFonts w:hint="eastAsia" w:ascii="宋体" w:hAnsi="宋体"/>
          <w:color w:val="000000" w:themeColor="text1"/>
          <w:sz w:val="28"/>
          <w:szCs w:val="28"/>
          <w:lang w:val="en-US" w:eastAsia="zh-CN"/>
        </w:rPr>
        <w:t xml:space="preserve">  林启亮</w:t>
      </w:r>
    </w:p>
    <w:p>
      <w:pPr>
        <w:spacing w:line="360" w:lineRule="auto"/>
        <w:rPr>
          <w:rFonts w:hint="eastAsia" w:ascii="宋体" w:hAnsi="宋体"/>
          <w:color w:val="000000" w:themeColor="text1"/>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jc w:val="center"/>
        <w:rPr>
          <w:rFonts w:hint="eastAsia" w:ascii="宋体" w:hAnsi="宋体"/>
          <w:b/>
          <w:sz w:val="32"/>
          <w:szCs w:val="32"/>
        </w:rPr>
      </w:pPr>
      <w:r>
        <w:rPr>
          <w:rFonts w:hint="eastAsia" w:ascii="宋体" w:hAnsi="宋体"/>
          <w:b/>
          <w:sz w:val="32"/>
          <w:szCs w:val="32"/>
        </w:rPr>
        <w:t>目  录</w:t>
      </w:r>
    </w:p>
    <w:p>
      <w:pPr>
        <w:spacing w:line="360" w:lineRule="auto"/>
        <w:ind w:firstLine="562" w:firstLineChars="200"/>
        <w:jc w:val="center"/>
        <w:rPr>
          <w:rFonts w:hint="eastAsia" w:ascii="宋体" w:hAnsi="宋体"/>
          <w:b/>
          <w:sz w:val="28"/>
          <w:szCs w:val="28"/>
        </w:rPr>
      </w:pPr>
    </w:p>
    <w:p>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1范围</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sz w:val="28"/>
          <w:szCs w:val="28"/>
          <w:lang w:val="en-US" w:eastAsia="zh-CN"/>
        </w:rPr>
        <w:t>4</w:t>
      </w:r>
    </w:p>
    <w:p>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rPr>
        <w:t>2</w:t>
      </w:r>
      <w:r>
        <w:rPr>
          <w:rFonts w:hint="eastAsia" w:ascii="宋体" w:hAnsi="宋体"/>
          <w:sz w:val="28"/>
          <w:szCs w:val="28"/>
          <w:lang w:eastAsia="zh-CN"/>
        </w:rPr>
        <w:t>规范性引用文件</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4</w:t>
      </w:r>
    </w:p>
    <w:p>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3</w:t>
      </w:r>
      <w:r>
        <w:rPr>
          <w:rFonts w:hint="eastAsia" w:ascii="宋体" w:hAnsi="宋体"/>
          <w:sz w:val="28"/>
          <w:szCs w:val="28"/>
        </w:rPr>
        <w:t>基本规定             ……………………………………………</w:t>
      </w:r>
      <w:r>
        <w:rPr>
          <w:rFonts w:hint="eastAsia" w:ascii="宋体" w:hAnsi="宋体"/>
          <w:sz w:val="28"/>
          <w:szCs w:val="28"/>
          <w:lang w:val="en-US" w:eastAsia="zh-CN"/>
        </w:rPr>
        <w:t>4</w:t>
      </w:r>
    </w:p>
    <w:p>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4</w:t>
      </w:r>
      <w:r>
        <w:rPr>
          <w:rFonts w:hint="eastAsia" w:ascii="宋体" w:hAnsi="宋体"/>
          <w:sz w:val="28"/>
          <w:szCs w:val="28"/>
        </w:rPr>
        <w:t>泥工作业             ……………………………………………</w:t>
      </w:r>
      <w:r>
        <w:rPr>
          <w:rFonts w:hint="eastAsia" w:ascii="宋体" w:hAnsi="宋体"/>
          <w:sz w:val="28"/>
          <w:szCs w:val="28"/>
          <w:lang w:val="en-US" w:eastAsia="zh-CN"/>
        </w:rPr>
        <w:t>5</w:t>
      </w:r>
    </w:p>
    <w:p>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水工作业             ……………………………………………</w:t>
      </w:r>
      <w:r>
        <w:rPr>
          <w:rFonts w:hint="eastAsia" w:ascii="宋体" w:hAnsi="宋体"/>
          <w:sz w:val="28"/>
          <w:szCs w:val="28"/>
          <w:lang w:val="en-US" w:eastAsia="zh-CN"/>
        </w:rPr>
        <w:t>7</w:t>
      </w:r>
    </w:p>
    <w:p>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 xml:space="preserve">6防水作业             </w:t>
      </w:r>
      <w:r>
        <w:rPr>
          <w:rFonts w:hint="eastAsia" w:ascii="宋体" w:hAnsi="宋体"/>
          <w:sz w:val="28"/>
          <w:szCs w:val="28"/>
        </w:rPr>
        <w:t>……………………………………………</w:t>
      </w:r>
      <w:r>
        <w:rPr>
          <w:rFonts w:hint="eastAsia" w:ascii="宋体" w:hAnsi="宋体"/>
          <w:sz w:val="28"/>
          <w:szCs w:val="28"/>
          <w:lang w:val="en-US" w:eastAsia="zh-CN"/>
        </w:rPr>
        <w:t>8</w:t>
      </w:r>
    </w:p>
    <w:p>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7</w:t>
      </w:r>
      <w:r>
        <w:rPr>
          <w:rFonts w:hint="eastAsia" w:ascii="宋体" w:hAnsi="宋体"/>
          <w:sz w:val="28"/>
          <w:szCs w:val="28"/>
        </w:rPr>
        <w:t>电工作业             ……………………………………………</w:t>
      </w:r>
      <w:r>
        <w:rPr>
          <w:rFonts w:hint="eastAsia" w:ascii="宋体" w:hAnsi="宋体"/>
          <w:sz w:val="28"/>
          <w:szCs w:val="28"/>
          <w:lang w:val="en-US" w:eastAsia="zh-CN"/>
        </w:rPr>
        <w:t>9</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木工作业             ……………………………………………</w:t>
      </w:r>
      <w:r>
        <w:rPr>
          <w:rFonts w:hint="eastAsia" w:ascii="宋体" w:hAnsi="宋体"/>
          <w:sz w:val="28"/>
          <w:szCs w:val="28"/>
          <w:lang w:val="en-US" w:eastAsia="zh-CN"/>
        </w:rPr>
        <w:t>11</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9</w:t>
      </w:r>
      <w:r>
        <w:rPr>
          <w:rFonts w:hint="eastAsia" w:ascii="宋体" w:hAnsi="宋体"/>
          <w:sz w:val="28"/>
          <w:szCs w:val="28"/>
        </w:rPr>
        <w:t>扇灰工作业           ……………………………………………</w:t>
      </w:r>
      <w:r>
        <w:rPr>
          <w:rFonts w:hint="eastAsia" w:ascii="宋体" w:hAnsi="宋体"/>
          <w:sz w:val="28"/>
          <w:szCs w:val="28"/>
          <w:lang w:val="en-US" w:eastAsia="zh-CN"/>
        </w:rPr>
        <w:t>15</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10</w:t>
      </w:r>
      <w:r>
        <w:rPr>
          <w:rFonts w:hint="eastAsia" w:ascii="宋体" w:hAnsi="宋体"/>
          <w:sz w:val="28"/>
          <w:szCs w:val="28"/>
        </w:rPr>
        <w:t xml:space="preserve">涂裱工作业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15</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11</w:t>
      </w:r>
      <w:r>
        <w:rPr>
          <w:rFonts w:hint="eastAsia" w:ascii="宋体" w:hAnsi="宋体"/>
          <w:sz w:val="28"/>
          <w:szCs w:val="28"/>
        </w:rPr>
        <w:t>铝窗作业            ……………………………………………</w:t>
      </w:r>
      <w:r>
        <w:rPr>
          <w:rFonts w:hint="eastAsia" w:ascii="宋体" w:hAnsi="宋体"/>
          <w:sz w:val="28"/>
          <w:szCs w:val="28"/>
          <w:lang w:val="en-US" w:eastAsia="zh-CN"/>
        </w:rPr>
        <w:t>16</w:t>
      </w:r>
    </w:p>
    <w:p>
      <w:pPr>
        <w:spacing w:line="360" w:lineRule="auto"/>
        <w:ind w:left="978" w:leftChars="250" w:hanging="453" w:hangingChars="162"/>
        <w:rPr>
          <w:rFonts w:hint="default" w:ascii="宋体" w:hAnsi="宋体" w:eastAsia="宋体"/>
          <w:b/>
          <w:sz w:val="24"/>
          <w:lang w:val="en-US" w:eastAsia="zh-CN"/>
        </w:rPr>
      </w:pPr>
      <w:r>
        <w:rPr>
          <w:rFonts w:hint="eastAsia" w:ascii="宋体" w:hAnsi="宋体"/>
          <w:sz w:val="28"/>
          <w:szCs w:val="28"/>
          <w:lang w:val="en-US" w:eastAsia="zh-CN"/>
        </w:rPr>
        <w:t>12</w:t>
      </w:r>
      <w:r>
        <w:rPr>
          <w:rFonts w:hint="eastAsia" w:ascii="宋体" w:hAnsi="宋体"/>
          <w:sz w:val="28"/>
          <w:szCs w:val="28"/>
        </w:rPr>
        <w:t xml:space="preserve">室内空气环保质量 </w:t>
      </w:r>
      <w:r>
        <w:rPr>
          <w:rFonts w:hint="eastAsia" w:ascii="宋体" w:hAnsi="宋体"/>
          <w:sz w:val="24"/>
        </w:rPr>
        <w:t xml:space="preserve">    </w:t>
      </w:r>
      <w:r>
        <w:rPr>
          <w:rFonts w:hint="eastAsia" w:ascii="宋体" w:hAnsi="宋体"/>
          <w:sz w:val="28"/>
          <w:szCs w:val="28"/>
        </w:rPr>
        <w:t>……………………………………………</w:t>
      </w:r>
      <w:r>
        <w:rPr>
          <w:rFonts w:hint="eastAsia" w:ascii="宋体" w:hAnsi="宋体"/>
          <w:sz w:val="28"/>
          <w:szCs w:val="28"/>
          <w:lang w:val="en-US" w:eastAsia="zh-CN"/>
        </w:rPr>
        <w:t>17</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质量验收及判定      ……………………………………………</w:t>
      </w:r>
      <w:r>
        <w:rPr>
          <w:rFonts w:hint="eastAsia" w:ascii="宋体" w:hAnsi="宋体"/>
          <w:sz w:val="28"/>
          <w:szCs w:val="28"/>
          <w:lang w:val="en-US" w:eastAsia="zh-CN"/>
        </w:rPr>
        <w:t>18</w:t>
      </w: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rPr>
          <w:rFonts w:hint="eastAsia" w:ascii="宋体" w:hAnsi="宋体"/>
          <w:b/>
          <w:sz w:val="32"/>
          <w:szCs w:val="32"/>
        </w:rPr>
      </w:pPr>
    </w:p>
    <w:p>
      <w:pPr>
        <w:spacing w:line="360" w:lineRule="auto"/>
        <w:jc w:val="center"/>
        <w:rPr>
          <w:rFonts w:hint="eastAsia" w:ascii="宋体" w:hAnsi="宋体"/>
          <w:b/>
          <w:sz w:val="32"/>
          <w:szCs w:val="32"/>
          <w:lang w:val="en-US" w:eastAsia="zh-CN"/>
        </w:rPr>
      </w:pPr>
      <w:r>
        <w:rPr>
          <w:rFonts w:hint="eastAsia" w:ascii="宋体" w:hAnsi="宋体"/>
          <w:b/>
          <w:sz w:val="32"/>
          <w:szCs w:val="32"/>
          <w:lang w:val="en-US" w:eastAsia="zh-CN"/>
        </w:rPr>
        <w:t>1  范围</w:t>
      </w:r>
    </w:p>
    <w:p>
      <w:pPr>
        <w:spacing w:line="360" w:lineRule="auto"/>
        <w:jc w:val="center"/>
        <w:rPr>
          <w:rFonts w:hint="eastAsia" w:ascii="宋体" w:hAnsi="宋体"/>
          <w:b/>
          <w:sz w:val="32"/>
          <w:szCs w:val="32"/>
          <w:lang w:val="en-US" w:eastAsia="zh-CN"/>
        </w:rPr>
      </w:pPr>
    </w:p>
    <w:p>
      <w:pPr>
        <w:spacing w:line="360" w:lineRule="auto"/>
        <w:jc w:val="left"/>
        <w:rPr>
          <w:rFonts w:hint="default" w:ascii="宋体" w:hAnsi="宋体" w:eastAsia="宋体"/>
          <w:b w:val="0"/>
          <w:bCs/>
          <w:sz w:val="32"/>
          <w:szCs w:val="32"/>
          <w:lang w:val="en-US" w:eastAsia="zh-CN"/>
        </w:rPr>
      </w:pPr>
      <w:r>
        <w:rPr>
          <w:rFonts w:hint="eastAsia" w:ascii="宋体" w:hAnsi="宋体"/>
          <w:b w:val="0"/>
          <w:bCs/>
          <w:sz w:val="32"/>
          <w:szCs w:val="32"/>
          <w:lang w:eastAsia="zh-CN"/>
        </w:rPr>
        <w:t>本文件规定了住宅装饰装修工程定义、</w:t>
      </w:r>
      <w:r>
        <w:rPr>
          <w:rFonts w:hint="eastAsia" w:ascii="宋体" w:hAnsi="宋体"/>
          <w:b w:val="0"/>
          <w:bCs/>
          <w:sz w:val="32"/>
          <w:szCs w:val="32"/>
          <w:lang w:val="en-US" w:eastAsia="zh-CN"/>
        </w:rPr>
        <w:t>基本规定、施工安装、空气环保质量、质量验收</w:t>
      </w:r>
    </w:p>
    <w:p>
      <w:pPr>
        <w:spacing w:line="360" w:lineRule="auto"/>
        <w:jc w:val="left"/>
        <w:rPr>
          <w:rFonts w:hint="eastAsia" w:ascii="宋体" w:hAnsi="宋体"/>
          <w:b w:val="0"/>
          <w:bCs/>
          <w:sz w:val="32"/>
          <w:szCs w:val="32"/>
          <w:lang w:val="en-US" w:eastAsia="zh-CN"/>
        </w:rPr>
      </w:pPr>
      <w:r>
        <w:rPr>
          <w:rFonts w:hint="eastAsia" w:ascii="宋体" w:hAnsi="宋体"/>
          <w:b w:val="0"/>
          <w:bCs/>
          <w:sz w:val="32"/>
          <w:szCs w:val="32"/>
          <w:lang w:val="en-US" w:eastAsia="zh-CN"/>
        </w:rPr>
        <w:t>本文适用于广州地区新建、改建、扩建、和既有居住住宅室内的装饰装修工程施工、验收、质量控制。</w:t>
      </w: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eastAsia="宋体"/>
          <w:b/>
          <w:sz w:val="32"/>
          <w:szCs w:val="32"/>
          <w:lang w:val="en-US" w:eastAsia="zh-CN"/>
        </w:rPr>
      </w:pPr>
      <w:r>
        <w:rPr>
          <w:rFonts w:hint="eastAsia" w:ascii="宋体" w:hAnsi="宋体"/>
          <w:b/>
          <w:sz w:val="32"/>
          <w:szCs w:val="32"/>
          <w:lang w:val="en-US" w:eastAsia="zh-CN"/>
        </w:rPr>
        <w:t>2  规范性引用文件</w:t>
      </w:r>
    </w:p>
    <w:p>
      <w:pPr>
        <w:spacing w:line="360" w:lineRule="auto"/>
        <w:jc w:val="left"/>
        <w:rPr>
          <w:rFonts w:hint="eastAsia" w:ascii="宋体" w:hAnsi="宋体"/>
          <w:b/>
          <w:sz w:val="32"/>
          <w:szCs w:val="32"/>
        </w:rPr>
      </w:pP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lang w:eastAsia="zh-CN"/>
        </w:rPr>
        <w:t>下列文件中的内容通过文中的规范性引用而而构成本文件必不可少的条款，其中，注日期的引用文件，仅该日期对应的版本适用于本文件，，不注明日期的引用文件，其最新版本（包括所有的修改单）适用于本文件。</w:t>
      </w:r>
    </w:p>
    <w:p>
      <w:pPr>
        <w:spacing w:line="360" w:lineRule="auto"/>
        <w:ind w:firstLine="560" w:firstLineChars="200"/>
        <w:rPr>
          <w:rFonts w:hint="eastAsia" w:ascii="宋体" w:hAnsi="宋体"/>
          <w:sz w:val="28"/>
          <w:szCs w:val="28"/>
        </w:rPr>
      </w:pPr>
      <w:r>
        <w:rPr>
          <w:rFonts w:hint="eastAsia" w:ascii="宋体" w:hAnsi="宋体"/>
          <w:sz w:val="28"/>
          <w:szCs w:val="28"/>
        </w:rPr>
        <w:t>GB50327《住宅装饰装修工程施工规范》</w:t>
      </w:r>
    </w:p>
    <w:p>
      <w:pPr>
        <w:spacing w:line="360" w:lineRule="auto"/>
        <w:ind w:firstLine="560" w:firstLineChars="200"/>
        <w:rPr>
          <w:rFonts w:hint="eastAsia" w:ascii="宋体" w:hAnsi="宋体"/>
          <w:sz w:val="28"/>
          <w:szCs w:val="28"/>
        </w:rPr>
      </w:pPr>
      <w:r>
        <w:rPr>
          <w:rFonts w:hint="eastAsia" w:ascii="宋体" w:hAnsi="宋体"/>
          <w:sz w:val="28"/>
          <w:szCs w:val="28"/>
        </w:rPr>
        <w:t>GB50210《建筑装饰装修工程质量验收规范》</w:t>
      </w:r>
    </w:p>
    <w:p>
      <w:pPr>
        <w:spacing w:line="360" w:lineRule="auto"/>
        <w:ind w:firstLine="560" w:firstLineChars="200"/>
        <w:rPr>
          <w:rFonts w:hint="eastAsia" w:ascii="宋体" w:hAnsi="宋体"/>
          <w:sz w:val="28"/>
          <w:szCs w:val="28"/>
        </w:rPr>
      </w:pPr>
      <w:r>
        <w:rPr>
          <w:rFonts w:hint="eastAsia" w:ascii="宋体" w:hAnsi="宋体"/>
          <w:sz w:val="28"/>
          <w:szCs w:val="28"/>
        </w:rPr>
        <w:t>GB50325《民用建筑工程室内环境污染控制标准》</w:t>
      </w:r>
    </w:p>
    <w:p>
      <w:pPr>
        <w:spacing w:line="360" w:lineRule="auto"/>
        <w:jc w:val="left"/>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lang w:val="en-US" w:eastAsia="zh-CN"/>
        </w:rPr>
        <w:t>3</w:t>
      </w:r>
      <w:r>
        <w:rPr>
          <w:rFonts w:hint="eastAsia" w:ascii="宋体" w:hAnsi="宋体"/>
          <w:b/>
          <w:sz w:val="32"/>
          <w:szCs w:val="32"/>
        </w:rPr>
        <w:t xml:space="preserve">  基本规定</w:t>
      </w:r>
    </w:p>
    <w:p>
      <w:pPr>
        <w:spacing w:line="360" w:lineRule="auto"/>
        <w:jc w:val="center"/>
        <w:rPr>
          <w:rFonts w:hint="eastAsia" w:ascii="宋体" w:hAnsi="宋体"/>
          <w:b/>
          <w:sz w:val="32"/>
          <w:szCs w:val="32"/>
        </w:rPr>
      </w:pPr>
    </w:p>
    <w:p>
      <w:pPr>
        <w:spacing w:line="360" w:lineRule="auto"/>
        <w:ind w:left="851" w:hanging="851" w:hangingChars="353"/>
        <w:rPr>
          <w:rFonts w:hint="eastAsia" w:ascii="宋体" w:hAnsi="宋体"/>
          <w:sz w:val="24"/>
        </w:rPr>
      </w:pPr>
      <w:r>
        <w:rPr>
          <w:rFonts w:hint="eastAsia" w:ascii="宋体" w:hAnsi="宋体"/>
          <w:b/>
          <w:sz w:val="24"/>
          <w:lang w:val="en-US" w:eastAsia="zh-CN"/>
        </w:rPr>
        <w:t>3</w:t>
      </w:r>
      <w:r>
        <w:rPr>
          <w:rFonts w:hint="eastAsia" w:ascii="宋体" w:hAnsi="宋体"/>
          <w:b/>
          <w:sz w:val="24"/>
        </w:rPr>
        <w:t xml:space="preserve">．01  </w:t>
      </w:r>
      <w:r>
        <w:rPr>
          <w:rFonts w:hint="eastAsia" w:ascii="宋体" w:hAnsi="宋体"/>
          <w:sz w:val="24"/>
        </w:rPr>
        <w:t>根据国家《住宅装饰装修工程施工规范》</w:t>
      </w:r>
      <w:r>
        <w:rPr>
          <w:rFonts w:hint="eastAsia" w:ascii="宋体" w:hAnsi="宋体"/>
          <w:sz w:val="24"/>
          <w:lang w:eastAsia="zh-CN"/>
        </w:rPr>
        <w:t>、</w:t>
      </w:r>
      <w:r>
        <w:rPr>
          <w:rFonts w:hint="eastAsia" w:ascii="宋体" w:hAnsi="宋体"/>
          <w:sz w:val="24"/>
        </w:rPr>
        <w:t>《建筑装饰装修工程质量验收规范》、《民用建筑工程室内环境污染控制标准》的要求，制定本规范。</w:t>
      </w:r>
    </w:p>
    <w:p>
      <w:pPr>
        <w:spacing w:line="360" w:lineRule="auto"/>
        <w:ind w:left="851" w:hanging="851" w:hangingChars="353"/>
        <w:rPr>
          <w:rFonts w:hint="eastAsia" w:ascii="宋体" w:hAnsi="宋体"/>
          <w:sz w:val="24"/>
        </w:rPr>
      </w:pPr>
      <w:r>
        <w:rPr>
          <w:rFonts w:hint="eastAsia" w:ascii="宋体" w:hAnsi="宋体"/>
          <w:b/>
          <w:sz w:val="24"/>
          <w:lang w:val="en-US" w:eastAsia="zh-CN"/>
        </w:rPr>
        <w:t>3</w:t>
      </w:r>
      <w:r>
        <w:rPr>
          <w:rFonts w:hint="eastAsia" w:ascii="宋体" w:hAnsi="宋体"/>
          <w:b/>
          <w:sz w:val="24"/>
        </w:rPr>
        <w:t xml:space="preserve">．02  </w:t>
      </w:r>
      <w:r>
        <w:rPr>
          <w:rFonts w:hint="eastAsia" w:ascii="宋体" w:hAnsi="宋体"/>
          <w:sz w:val="24"/>
        </w:rPr>
        <w:t>住宅室内装饰装修工程必须进行设计，并出具完整的施工图，设计说明书等设计文件。</w:t>
      </w:r>
    </w:p>
    <w:p>
      <w:pPr>
        <w:spacing w:line="360" w:lineRule="auto"/>
        <w:ind w:left="851" w:hanging="851" w:hangingChars="353"/>
        <w:rPr>
          <w:rFonts w:ascii="宋体" w:hAnsi="宋体"/>
          <w:sz w:val="24"/>
        </w:rPr>
      </w:pPr>
      <w:r>
        <w:rPr>
          <w:rFonts w:hint="eastAsia" w:ascii="宋体" w:hAnsi="宋体"/>
          <w:b/>
          <w:sz w:val="24"/>
          <w:lang w:val="en-US" w:eastAsia="zh-CN"/>
        </w:rPr>
        <w:t>3</w:t>
      </w:r>
      <w:r>
        <w:rPr>
          <w:rFonts w:hint="eastAsia" w:ascii="宋体" w:hAnsi="宋体"/>
          <w:b/>
          <w:sz w:val="24"/>
        </w:rPr>
        <w:t xml:space="preserve">.03  </w:t>
      </w:r>
      <w:r>
        <w:rPr>
          <w:rFonts w:hint="eastAsia" w:ascii="宋体" w:hAnsi="宋体"/>
          <w:sz w:val="24"/>
        </w:rPr>
        <w:t>住宅室内装饰装修工程施工应符合现行国家标准《住宅装饰装修工程施工规范》</w:t>
      </w:r>
      <w:r>
        <w:rPr>
          <w:rFonts w:hint="eastAsia" w:ascii="宋体" w:hAnsi="宋体"/>
          <w:sz w:val="28"/>
          <w:szCs w:val="28"/>
        </w:rPr>
        <w:t>（GB50327-2019）</w:t>
      </w:r>
      <w:r>
        <w:rPr>
          <w:rFonts w:hint="eastAsia" w:ascii="宋体" w:hAnsi="宋体"/>
          <w:sz w:val="24"/>
        </w:rPr>
        <w:t>的规定，质量验收应符合现行国家标准《建筑装饰装修工程质量验收规范》</w:t>
      </w:r>
      <w:r>
        <w:rPr>
          <w:rFonts w:hint="eastAsia" w:ascii="宋体" w:hAnsi="宋体"/>
          <w:sz w:val="28"/>
          <w:szCs w:val="28"/>
        </w:rPr>
        <w:t>（GB50210-2018）</w:t>
      </w:r>
      <w:r>
        <w:rPr>
          <w:rFonts w:hint="eastAsia" w:ascii="宋体" w:hAnsi="宋体"/>
          <w:sz w:val="24"/>
        </w:rPr>
        <w:t>的规定。</w:t>
      </w:r>
    </w:p>
    <w:p>
      <w:pPr>
        <w:spacing w:line="360" w:lineRule="auto"/>
        <w:ind w:left="851" w:hanging="851" w:hangingChars="353"/>
        <w:rPr>
          <w:rFonts w:hint="eastAsia" w:ascii="宋体" w:hAnsi="宋体"/>
          <w:sz w:val="24"/>
        </w:rPr>
      </w:pPr>
      <w:r>
        <w:rPr>
          <w:rFonts w:hint="eastAsia" w:ascii="宋体" w:hAnsi="宋体"/>
          <w:b/>
          <w:sz w:val="24"/>
          <w:lang w:val="en-US" w:eastAsia="zh-CN"/>
        </w:rPr>
        <w:t>3</w:t>
      </w:r>
      <w:r>
        <w:rPr>
          <w:rFonts w:hint="eastAsia" w:ascii="宋体" w:hAnsi="宋体"/>
          <w:b/>
          <w:sz w:val="24"/>
        </w:rPr>
        <w:t xml:space="preserve">．04 </w:t>
      </w:r>
      <w:r>
        <w:rPr>
          <w:rFonts w:hint="eastAsia" w:ascii="宋体" w:hAnsi="宋体"/>
          <w:sz w:val="24"/>
        </w:rPr>
        <w:t>住宅室内装饰装修工程施工必须确保建筑物原有的安全性、整体性，不得擅自拆除和破坏承重墙体，损坏受力钢筋，改变建筑物的承重结构，破坏建筑物的外立面。若需开安装孔洞，经房屋管理部门同意后，在设备安装后应尽力按原有外墙装饰效果修整。</w:t>
      </w:r>
    </w:p>
    <w:p>
      <w:pPr>
        <w:spacing w:line="360" w:lineRule="auto"/>
        <w:ind w:left="826" w:hanging="826" w:hangingChars="343"/>
        <w:rPr>
          <w:rFonts w:hint="eastAsia" w:ascii="宋体" w:hAnsi="宋体"/>
          <w:sz w:val="24"/>
        </w:rPr>
      </w:pPr>
      <w:r>
        <w:rPr>
          <w:rFonts w:hint="eastAsia" w:ascii="宋体" w:hAnsi="宋体"/>
          <w:b/>
          <w:sz w:val="24"/>
          <w:lang w:val="en-US" w:eastAsia="zh-CN"/>
        </w:rPr>
        <w:t>3</w:t>
      </w:r>
      <w:r>
        <w:rPr>
          <w:rFonts w:hint="eastAsia" w:ascii="宋体" w:hAnsi="宋体"/>
          <w:b/>
          <w:sz w:val="24"/>
        </w:rPr>
        <w:t>．05</w:t>
      </w:r>
      <w:r>
        <w:rPr>
          <w:rFonts w:hint="eastAsia" w:ascii="宋体" w:hAnsi="宋体"/>
          <w:sz w:val="24"/>
        </w:rPr>
        <w:t xml:space="preserve"> 住宅室内装饰装修工程不得擅自拆改水、暖、电、燃气、通信等配套设施。燃气管道不得穿越卧室，穿越吊顶内的燃气管道不得有接头。如确需移动燃气表具，应由业主向法定的燃气主管部门提出申请并进行施工安装。住宅装饰装修一般不得改变排水立管、给水管道、地漏、便器的位置，不得随意增设卫浴设施。</w:t>
      </w:r>
    </w:p>
    <w:p>
      <w:pPr>
        <w:spacing w:line="360" w:lineRule="auto"/>
        <w:ind w:left="851" w:hanging="851" w:hangingChars="353"/>
        <w:rPr>
          <w:rFonts w:hint="eastAsia" w:ascii="宋体" w:hAnsi="宋体"/>
          <w:sz w:val="24"/>
        </w:rPr>
      </w:pPr>
      <w:r>
        <w:rPr>
          <w:rFonts w:hint="eastAsia" w:ascii="宋体" w:hAnsi="宋体"/>
          <w:b/>
          <w:sz w:val="24"/>
          <w:lang w:val="en-US" w:eastAsia="zh-CN"/>
        </w:rPr>
        <w:t>3</w:t>
      </w:r>
      <w:r>
        <w:rPr>
          <w:rFonts w:hint="eastAsia" w:ascii="宋体" w:hAnsi="宋体"/>
          <w:b/>
          <w:sz w:val="24"/>
        </w:rPr>
        <w:t xml:space="preserve">．06  </w:t>
      </w:r>
      <w:r>
        <w:rPr>
          <w:rFonts w:hint="eastAsia" w:ascii="宋体" w:hAnsi="宋体"/>
          <w:sz w:val="24"/>
        </w:rPr>
        <w:t>住宅室内装饰装修工程不得占用公用空间，不得因装饰影响毗邻房屋的安全及使用环境。</w:t>
      </w:r>
    </w:p>
    <w:p>
      <w:pPr>
        <w:spacing w:line="360" w:lineRule="auto"/>
        <w:ind w:left="826" w:hanging="826" w:hangingChars="343"/>
        <w:rPr>
          <w:rFonts w:hint="eastAsia" w:ascii="宋体" w:hAnsi="宋体"/>
          <w:sz w:val="24"/>
        </w:rPr>
      </w:pPr>
      <w:r>
        <w:rPr>
          <w:rFonts w:hint="eastAsia" w:ascii="宋体" w:hAnsi="宋体"/>
          <w:b/>
          <w:sz w:val="24"/>
          <w:lang w:val="en-US" w:eastAsia="zh-CN"/>
        </w:rPr>
        <w:t>3</w:t>
      </w:r>
      <w:r>
        <w:rPr>
          <w:rFonts w:hint="eastAsia" w:ascii="宋体" w:hAnsi="宋体"/>
          <w:b/>
          <w:sz w:val="24"/>
        </w:rPr>
        <w:t xml:space="preserve">．07  </w:t>
      </w:r>
      <w:r>
        <w:rPr>
          <w:rFonts w:hint="eastAsia" w:ascii="宋体" w:hAnsi="宋体"/>
          <w:sz w:val="24"/>
        </w:rPr>
        <w:t xml:space="preserve">住宅室内装饰装修工程所用材料进场时应进行验收，应符合该产品有关质量、环保和设计要求，严禁使用国家明令淘汰的材料。在选材料时应优先采用节能型、阻燃型和环保型装饰材料及用具。成品供货单位应提供产品质保书或检验报告。如供需双方材料验收时有争议，可由法定材料质检机构检验及鉴定。 </w:t>
      </w:r>
    </w:p>
    <w:p>
      <w:pPr>
        <w:spacing w:line="360" w:lineRule="auto"/>
        <w:ind w:left="964" w:hanging="964" w:hangingChars="400"/>
        <w:rPr>
          <w:rFonts w:hint="eastAsia" w:ascii="宋体" w:hAnsi="宋体"/>
          <w:sz w:val="24"/>
        </w:rPr>
      </w:pPr>
      <w:r>
        <w:rPr>
          <w:rFonts w:hint="eastAsia" w:ascii="宋体" w:hAnsi="宋体"/>
          <w:b/>
          <w:sz w:val="24"/>
          <w:lang w:val="en-US" w:eastAsia="zh-CN"/>
        </w:rPr>
        <w:t>3</w:t>
      </w:r>
      <w:r>
        <w:rPr>
          <w:rFonts w:hint="eastAsia" w:ascii="宋体" w:hAnsi="宋体"/>
          <w:b/>
          <w:sz w:val="24"/>
        </w:rPr>
        <w:t xml:space="preserve">．08 </w:t>
      </w:r>
      <w:r>
        <w:rPr>
          <w:rFonts w:hint="eastAsia" w:ascii="宋体" w:hAnsi="宋体"/>
          <w:sz w:val="24"/>
        </w:rPr>
        <w:t xml:space="preserve"> 对使用、安装有特殊规定的材料制品和设备，施工时应按其产品说明书的规定进行。</w:t>
      </w:r>
    </w:p>
    <w:p>
      <w:pPr>
        <w:spacing w:line="360" w:lineRule="auto"/>
        <w:ind w:left="826" w:hanging="826" w:hangingChars="343"/>
        <w:rPr>
          <w:rFonts w:hint="eastAsia" w:ascii="宋体" w:hAnsi="宋体"/>
          <w:sz w:val="24"/>
        </w:rPr>
      </w:pPr>
      <w:r>
        <w:rPr>
          <w:rFonts w:hint="eastAsia" w:ascii="宋体" w:hAnsi="宋体"/>
          <w:b/>
          <w:sz w:val="24"/>
          <w:lang w:val="en-US" w:eastAsia="zh-CN"/>
        </w:rPr>
        <w:t>3</w:t>
      </w:r>
      <w:r>
        <w:rPr>
          <w:rFonts w:hint="eastAsia" w:ascii="宋体" w:hAnsi="宋体"/>
          <w:b/>
          <w:sz w:val="24"/>
        </w:rPr>
        <w:t>．09</w:t>
      </w:r>
      <w:r>
        <w:rPr>
          <w:rFonts w:hint="eastAsia" w:ascii="宋体" w:hAnsi="宋体"/>
          <w:sz w:val="24"/>
        </w:rPr>
        <w:t xml:space="preserve">  供需双方应在住宅室内装饰装修工程施工前签订施工合同。合同中应包括造价、设计要求、材料选型和等级、施工质量、期限和保修期等内容。</w:t>
      </w:r>
    </w:p>
    <w:p>
      <w:pPr>
        <w:spacing w:line="360" w:lineRule="auto"/>
        <w:ind w:left="826" w:hanging="826" w:hangingChars="343"/>
        <w:rPr>
          <w:rFonts w:hint="eastAsia" w:ascii="宋体" w:hAnsi="宋体"/>
          <w:sz w:val="24"/>
        </w:rPr>
      </w:pPr>
      <w:r>
        <w:rPr>
          <w:rFonts w:hint="eastAsia" w:ascii="宋体" w:hAnsi="宋体"/>
          <w:b/>
          <w:sz w:val="24"/>
          <w:lang w:val="en-US" w:eastAsia="zh-CN"/>
        </w:rPr>
        <w:t>3</w:t>
      </w:r>
      <w:r>
        <w:rPr>
          <w:rFonts w:hint="eastAsia" w:ascii="宋体" w:hAnsi="宋体"/>
          <w:b/>
          <w:sz w:val="24"/>
        </w:rPr>
        <w:t xml:space="preserve">.10 </w:t>
      </w:r>
      <w:r>
        <w:rPr>
          <w:rFonts w:hint="eastAsia" w:ascii="宋体" w:hAnsi="宋体"/>
          <w:sz w:val="24"/>
        </w:rPr>
        <w:t xml:space="preserve"> 住宅室内装饰装修工程施工前，供需双方应按规范要求进行装修前住宅检验交接，并填写交接检验记录。</w:t>
      </w:r>
    </w:p>
    <w:p>
      <w:pPr>
        <w:spacing w:line="360" w:lineRule="auto"/>
        <w:ind w:left="1124" w:hanging="1124" w:hangingChars="350"/>
        <w:jc w:val="center"/>
        <w:rPr>
          <w:rFonts w:hint="eastAsia" w:ascii="宋体" w:hAnsi="宋体"/>
          <w:b/>
          <w:sz w:val="32"/>
          <w:szCs w:val="32"/>
        </w:rPr>
      </w:pPr>
    </w:p>
    <w:p>
      <w:pPr>
        <w:spacing w:line="360" w:lineRule="auto"/>
        <w:ind w:left="1124" w:hanging="1124" w:hangingChars="350"/>
        <w:jc w:val="center"/>
        <w:rPr>
          <w:rFonts w:hint="eastAsia" w:ascii="宋体" w:hAnsi="宋体"/>
          <w:b/>
          <w:sz w:val="32"/>
          <w:szCs w:val="32"/>
        </w:rPr>
      </w:pPr>
      <w:r>
        <w:rPr>
          <w:rFonts w:hint="eastAsia" w:ascii="宋体" w:hAnsi="宋体"/>
          <w:b/>
          <w:sz w:val="32"/>
          <w:szCs w:val="32"/>
          <w:lang w:val="en-US" w:eastAsia="zh-CN"/>
        </w:rPr>
        <w:t>4</w:t>
      </w:r>
      <w:r>
        <w:rPr>
          <w:rFonts w:ascii="宋体" w:hAnsi="宋体"/>
          <w:b/>
          <w:sz w:val="32"/>
          <w:szCs w:val="32"/>
        </w:rPr>
        <w:t xml:space="preserve">  </w:t>
      </w:r>
      <w:r>
        <w:rPr>
          <w:rFonts w:hint="eastAsia" w:ascii="宋体" w:hAnsi="宋体"/>
          <w:b/>
          <w:sz w:val="32"/>
          <w:szCs w:val="32"/>
        </w:rPr>
        <w:t>泥工作业</w:t>
      </w:r>
    </w:p>
    <w:p>
      <w:pPr>
        <w:spacing w:line="360" w:lineRule="auto"/>
        <w:ind w:left="1124" w:hanging="1124" w:hangingChars="350"/>
        <w:jc w:val="center"/>
        <w:rPr>
          <w:rFonts w:hint="eastAsia" w:ascii="宋体" w:hAnsi="宋体"/>
          <w:b/>
          <w:sz w:val="32"/>
          <w:szCs w:val="32"/>
        </w:rPr>
      </w:pPr>
    </w:p>
    <w:p>
      <w:pPr>
        <w:spacing w:line="360" w:lineRule="auto"/>
        <w:ind w:left="1"/>
        <w:rPr>
          <w:rFonts w:hint="eastAsia" w:ascii="宋体" w:hAnsi="宋体"/>
          <w:sz w:val="24"/>
        </w:rPr>
      </w:pPr>
      <w:r>
        <w:rPr>
          <w:rFonts w:hint="eastAsia" w:ascii="宋体" w:hAnsi="宋体"/>
          <w:b/>
          <w:sz w:val="24"/>
          <w:lang w:val="en-US" w:eastAsia="zh-CN"/>
        </w:rPr>
        <w:t>4</w:t>
      </w:r>
      <w:r>
        <w:rPr>
          <w:rFonts w:hint="eastAsia" w:ascii="宋体" w:hAnsi="宋体"/>
          <w:b/>
          <w:sz w:val="24"/>
        </w:rPr>
        <w:t>．01</w:t>
      </w:r>
      <w:r>
        <w:rPr>
          <w:rFonts w:hint="eastAsia" w:ascii="宋体" w:hAnsi="宋体"/>
          <w:sz w:val="24"/>
        </w:rPr>
        <w:t xml:space="preserve">  砌筑墙质量允许尺寸偏差及验收方法应符合表1的要求。</w:t>
      </w:r>
    </w:p>
    <w:p>
      <w:pPr>
        <w:spacing w:line="360" w:lineRule="auto"/>
        <w:ind w:left="840" w:hanging="840" w:hangingChars="350"/>
        <w:jc w:val="center"/>
        <w:rPr>
          <w:rFonts w:hint="eastAsia" w:ascii="宋体" w:hAnsi="宋体"/>
          <w:sz w:val="24"/>
        </w:rPr>
      </w:pPr>
      <w:r>
        <w:rPr>
          <w:rFonts w:hint="eastAsia" w:ascii="宋体" w:hAnsi="宋体"/>
          <w:sz w:val="24"/>
        </w:rPr>
        <w:t>表1：砌筑墙质量允许尺寸偏差及验收方法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29"/>
        <w:gridCol w:w="1031"/>
        <w:gridCol w:w="959"/>
        <w:gridCol w:w="2039"/>
        <w:gridCol w:w="2362"/>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0"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963"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4497"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0" w:type="dxa"/>
            <w:gridSpan w:val="3"/>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963"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垂直度</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每  层</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5</w:t>
            </w:r>
          </w:p>
        </w:tc>
        <w:tc>
          <w:tcPr>
            <w:tcW w:w="208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2m垂直检测尺</w:t>
            </w:r>
          </w:p>
        </w:tc>
        <w:tc>
          <w:tcPr>
            <w:tcW w:w="24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每室测量不少于二处</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1155"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全高</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5m以下</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5</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2m垂直检测尺</w:t>
            </w:r>
          </w:p>
        </w:tc>
        <w:tc>
          <w:tcPr>
            <w:tcW w:w="24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每室测量不少于二处，取最大值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1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   平整度</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清水墙、柱</w:t>
            </w: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2m靠尺和楔形塞尺</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每墙测二处，取最大值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混水墙、柱</w:t>
            </w: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4</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2m靠尺和楔形塞尺</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每墙测二处，取最大值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水平灰缝</w:t>
            </w:r>
          </w:p>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平直度</w:t>
            </w:r>
          </w:p>
        </w:tc>
        <w:tc>
          <w:tcPr>
            <w:tcW w:w="199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清水墙壁10m以内</w:t>
            </w: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7</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用线拉和尺量</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每墙测二处，取最大值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5"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99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混水墙壁10m以内</w:t>
            </w: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用线拉和尺量</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每墙测二处，取最大值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水平灰缝厚度（10皮砖累计）</w:t>
            </w: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8</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用皮数杆、用尺检查</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10皮检查一次</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轴线位移和楼面标高</w:t>
            </w: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10、15</w:t>
            </w:r>
          </w:p>
        </w:tc>
        <w:tc>
          <w:tcPr>
            <w:tcW w:w="44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用角尺量轴线角度，用水平尺及钢卷尺标高</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bl>
    <w:p>
      <w:pPr>
        <w:spacing w:line="360" w:lineRule="auto"/>
        <w:ind w:left="826" w:hanging="826" w:hangingChars="343"/>
        <w:rPr>
          <w:rFonts w:hint="eastAsia" w:ascii="宋体" w:hAnsi="宋体"/>
          <w:sz w:val="24"/>
        </w:rPr>
      </w:pPr>
      <w:r>
        <w:rPr>
          <w:rFonts w:hint="eastAsia" w:ascii="宋体" w:hAnsi="宋体"/>
          <w:b/>
          <w:bCs/>
          <w:sz w:val="24"/>
          <w:lang w:val="en-US" w:eastAsia="zh-CN"/>
        </w:rPr>
        <w:t>4</w:t>
      </w:r>
      <w:r>
        <w:rPr>
          <w:rFonts w:hint="eastAsia" w:ascii="宋体" w:hAnsi="宋体"/>
          <w:b/>
          <w:bCs/>
          <w:sz w:val="24"/>
        </w:rPr>
        <w:t>．02</w:t>
      </w:r>
      <w:r>
        <w:rPr>
          <w:rFonts w:hint="eastAsia" w:ascii="宋体" w:hAnsi="宋体"/>
          <w:sz w:val="24"/>
        </w:rPr>
        <w:t xml:space="preserve">  厨房、卫生间、阳台包下水管道，可用砖砌或装模倒制。抹灰批荡时，必须保持一个阴角和一个阳角为90°。</w:t>
      </w:r>
    </w:p>
    <w:p>
      <w:pPr>
        <w:spacing w:line="360" w:lineRule="auto"/>
        <w:ind w:left="826" w:hanging="826" w:hangingChars="343"/>
        <w:rPr>
          <w:rFonts w:hint="eastAsia" w:ascii="宋体" w:hAnsi="宋体"/>
          <w:sz w:val="24"/>
        </w:rPr>
      </w:pPr>
      <w:r>
        <w:rPr>
          <w:rFonts w:hint="eastAsia" w:ascii="宋体" w:hAnsi="宋体"/>
          <w:b/>
          <w:sz w:val="24"/>
          <w:lang w:val="en-US" w:eastAsia="zh-CN"/>
        </w:rPr>
        <w:t>4</w:t>
      </w:r>
      <w:r>
        <w:rPr>
          <w:rFonts w:hint="eastAsia" w:ascii="宋体" w:hAnsi="宋体"/>
          <w:b/>
          <w:sz w:val="24"/>
        </w:rPr>
        <w:t>．03</w:t>
      </w:r>
      <w:r>
        <w:rPr>
          <w:rFonts w:hint="eastAsia" w:ascii="宋体" w:hAnsi="宋体"/>
          <w:sz w:val="24"/>
        </w:rPr>
        <w:t xml:space="preserve">  砌筑新墙当与老墙搭接时，应先铲除原有抺灰批荡层，每五片砖留设一个马牙槎并设置拉接钢筋两根 Ф6.5，钢筋间距为500mm。交接处挂铁丝网再抹灰批荡。</w:t>
      </w:r>
    </w:p>
    <w:p>
      <w:pPr>
        <w:spacing w:line="360" w:lineRule="auto"/>
        <w:ind w:left="826" w:hanging="826" w:hangingChars="343"/>
        <w:rPr>
          <w:rFonts w:hint="eastAsia" w:ascii="宋体" w:hAnsi="宋体"/>
          <w:sz w:val="24"/>
        </w:rPr>
      </w:pPr>
      <w:r>
        <w:rPr>
          <w:rFonts w:hint="eastAsia" w:ascii="宋体" w:hAnsi="宋体"/>
          <w:b/>
          <w:sz w:val="24"/>
          <w:lang w:val="en-US" w:eastAsia="zh-CN"/>
        </w:rPr>
        <w:t>4</w:t>
      </w:r>
      <w:r>
        <w:rPr>
          <w:rFonts w:hint="eastAsia" w:ascii="宋体" w:hAnsi="宋体"/>
          <w:b/>
          <w:sz w:val="24"/>
        </w:rPr>
        <w:t>．04</w:t>
      </w:r>
      <w:r>
        <w:rPr>
          <w:rFonts w:hint="eastAsia" w:ascii="宋体" w:hAnsi="宋体"/>
          <w:sz w:val="24"/>
        </w:rPr>
        <w:t xml:space="preserve">  新墙与砼的搭接：先用电钻在砼上钻孔，再用膨胀钩固定在砼内，然后用钢筋绑扎在钩上与墙体连接。</w:t>
      </w:r>
    </w:p>
    <w:p>
      <w:pPr>
        <w:spacing w:line="360" w:lineRule="auto"/>
        <w:ind w:left="826" w:hanging="826" w:hangingChars="343"/>
        <w:rPr>
          <w:rFonts w:hint="eastAsia" w:ascii="宋体" w:hAnsi="宋体"/>
          <w:sz w:val="24"/>
        </w:rPr>
      </w:pPr>
      <w:r>
        <w:rPr>
          <w:rFonts w:hint="eastAsia" w:ascii="宋体" w:hAnsi="宋体"/>
          <w:b/>
          <w:sz w:val="24"/>
          <w:lang w:val="en-US" w:eastAsia="zh-CN"/>
        </w:rPr>
        <w:t>4</w:t>
      </w:r>
      <w:r>
        <w:rPr>
          <w:rFonts w:hint="eastAsia" w:ascii="宋体" w:hAnsi="宋体"/>
          <w:b/>
          <w:sz w:val="24"/>
        </w:rPr>
        <w:t>．05</w:t>
      </w:r>
      <w:r>
        <w:rPr>
          <w:rFonts w:hint="eastAsia" w:ascii="宋体" w:hAnsi="宋体"/>
          <w:sz w:val="24"/>
        </w:rPr>
        <w:t xml:space="preserve">  新墙上部﹙60cm墙除外﹚砌筑须用“斜撑砖”砌筑法。</w:t>
      </w:r>
    </w:p>
    <w:p>
      <w:pPr>
        <w:spacing w:line="360" w:lineRule="auto"/>
        <w:ind w:left="826" w:hanging="826" w:hangingChars="343"/>
        <w:rPr>
          <w:rFonts w:hint="eastAsia" w:ascii="宋体" w:hAnsi="宋体"/>
          <w:sz w:val="24"/>
        </w:rPr>
      </w:pPr>
      <w:r>
        <w:rPr>
          <w:rFonts w:hint="eastAsia" w:ascii="宋体" w:hAnsi="宋体"/>
          <w:b/>
          <w:sz w:val="24"/>
          <w:lang w:val="en-US" w:eastAsia="zh-CN"/>
        </w:rPr>
        <w:t>4</w:t>
      </w:r>
      <w:r>
        <w:rPr>
          <w:rFonts w:hint="eastAsia" w:ascii="宋体" w:hAnsi="宋体"/>
          <w:b/>
          <w:sz w:val="24"/>
        </w:rPr>
        <w:t>．06</w:t>
      </w:r>
      <w:r>
        <w:rPr>
          <w:rFonts w:hint="eastAsia" w:ascii="宋体" w:hAnsi="宋体"/>
          <w:sz w:val="24"/>
        </w:rPr>
        <w:t xml:space="preserve">  厨房卫生间砌墙底下必须倒地梁</w:t>
      </w:r>
    </w:p>
    <w:p>
      <w:pPr>
        <w:spacing w:line="360" w:lineRule="auto"/>
        <w:ind w:left="826" w:hanging="826" w:hangingChars="343"/>
        <w:rPr>
          <w:rFonts w:hint="eastAsia" w:ascii="宋体" w:hAnsi="宋体"/>
          <w:sz w:val="24"/>
        </w:rPr>
      </w:pPr>
      <w:r>
        <w:rPr>
          <w:rFonts w:hint="eastAsia" w:ascii="宋体" w:hAnsi="宋体"/>
          <w:b/>
          <w:sz w:val="24"/>
          <w:lang w:val="en-US" w:eastAsia="zh-CN"/>
        </w:rPr>
        <w:t>4</w:t>
      </w:r>
      <w:r>
        <w:rPr>
          <w:rFonts w:hint="eastAsia" w:ascii="宋体" w:hAnsi="宋体"/>
          <w:b/>
          <w:sz w:val="24"/>
        </w:rPr>
        <w:t>．07</w:t>
      </w:r>
      <w:r>
        <w:rPr>
          <w:rFonts w:hint="eastAsia" w:ascii="宋体" w:hAnsi="宋体"/>
          <w:sz w:val="24"/>
        </w:rPr>
        <w:t xml:space="preserve">  </w:t>
      </w:r>
      <w:r>
        <w:rPr>
          <w:rFonts w:hint="eastAsia" w:ascii="宋体" w:hAnsi="宋体"/>
          <w:color w:val="000000"/>
          <w:sz w:val="24"/>
        </w:rPr>
        <w:t>新砌门洞上口应放置钢筋混凝土板过梁，伸入两头墙内150mm以上，</w:t>
      </w:r>
      <w:r>
        <w:rPr>
          <w:rFonts w:hint="eastAsia" w:ascii="宋体" w:hAnsi="宋体"/>
          <w:sz w:val="24"/>
        </w:rPr>
        <w:t>若原门洞尺寸比设计尺寸高时，则先装模再倒制混凝土。</w:t>
      </w:r>
    </w:p>
    <w:p>
      <w:pPr>
        <w:spacing w:line="360" w:lineRule="auto"/>
        <w:ind w:left="826" w:hanging="826" w:hangingChars="343"/>
        <w:rPr>
          <w:rFonts w:hint="eastAsia" w:ascii="宋体" w:hAnsi="宋体"/>
          <w:sz w:val="24"/>
        </w:rPr>
      </w:pPr>
      <w:r>
        <w:rPr>
          <w:rFonts w:hint="eastAsia" w:ascii="宋体" w:hAnsi="宋体"/>
          <w:b/>
          <w:bCs/>
          <w:sz w:val="24"/>
          <w:lang w:val="en-US" w:eastAsia="zh-CN"/>
        </w:rPr>
        <w:t>4</w:t>
      </w:r>
      <w:r>
        <w:rPr>
          <w:rFonts w:hint="eastAsia" w:ascii="宋体" w:hAnsi="宋体"/>
          <w:b/>
          <w:bCs/>
          <w:sz w:val="24"/>
        </w:rPr>
        <w:t>．08</w:t>
      </w:r>
      <w:r>
        <w:rPr>
          <w:rFonts w:hint="eastAsia" w:ascii="宋体" w:hAnsi="宋体"/>
          <w:sz w:val="24"/>
        </w:rPr>
        <w:t xml:space="preserve">  墙面镶贴镶贴牢固，表面洁净、色泽基本一致，无漏贴错贴,勾缝密实,线条顺直,非整砖应排放在次要部位或阴角处。墙面无空鼓,缝隙均匀,周边顺直,砖面无裂纹、掉角,缺楞等现象采用自然光线下目测的方法验收。用小锤在墙面上全数轻轻敲击检查，空鼓面积不大于该块地砖面积5%。</w:t>
      </w:r>
    </w:p>
    <w:p>
      <w:pPr>
        <w:spacing w:line="360" w:lineRule="auto"/>
        <w:ind w:left="826" w:hanging="826" w:hangingChars="343"/>
        <w:rPr>
          <w:rFonts w:hint="eastAsia" w:ascii="宋体" w:hAnsi="宋体"/>
          <w:sz w:val="24"/>
        </w:rPr>
      </w:pPr>
      <w:r>
        <w:rPr>
          <w:rFonts w:hint="eastAsia" w:ascii="宋体" w:hAnsi="宋体"/>
          <w:b/>
          <w:bCs/>
          <w:sz w:val="24"/>
          <w:lang w:val="en-US" w:eastAsia="zh-CN"/>
        </w:rPr>
        <w:t>4</w:t>
      </w:r>
      <w:r>
        <w:rPr>
          <w:rFonts w:hint="eastAsia" w:ascii="宋体" w:hAnsi="宋体"/>
          <w:b/>
          <w:bCs/>
          <w:sz w:val="24"/>
        </w:rPr>
        <w:t xml:space="preserve">.09 </w:t>
      </w:r>
      <w:r>
        <w:rPr>
          <w:rFonts w:hint="eastAsia" w:ascii="宋体" w:hAnsi="宋体"/>
          <w:sz w:val="24"/>
        </w:rPr>
        <w:t xml:space="preserve"> 墙面镶贴表面平整度、立面垂直度、阴阳角方正度、接缝高低差、接缝直线度、接缝宽度应符合要求，具体允许尺寸偏差及验收方法应符合表2的规定。</w:t>
      </w:r>
    </w:p>
    <w:p>
      <w:pPr>
        <w:spacing w:line="360" w:lineRule="auto"/>
        <w:ind w:left="840" w:hanging="840" w:hangingChars="350"/>
        <w:jc w:val="center"/>
        <w:rPr>
          <w:rFonts w:hint="eastAsia" w:ascii="宋体" w:hAnsi="宋体"/>
          <w:sz w:val="24"/>
        </w:rPr>
      </w:pPr>
    </w:p>
    <w:p>
      <w:pPr>
        <w:spacing w:line="360" w:lineRule="auto"/>
        <w:ind w:left="840" w:hanging="840" w:hangingChars="350"/>
        <w:jc w:val="center"/>
        <w:rPr>
          <w:rFonts w:hint="eastAsia" w:ascii="宋体" w:hAnsi="宋体"/>
          <w:sz w:val="24"/>
        </w:rPr>
      </w:pPr>
      <w:r>
        <w:rPr>
          <w:rFonts w:hint="eastAsia" w:ascii="宋体" w:hAnsi="宋体"/>
          <w:sz w:val="24"/>
        </w:rPr>
        <w:t>表2：墙面镶贴允许尺寸偏差及验收方法</w:t>
      </w:r>
    </w:p>
    <w:tbl>
      <w:tblPr>
        <w:tblStyle w:val="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154"/>
        <w:gridCol w:w="1127"/>
        <w:gridCol w:w="1835"/>
        <w:gridCol w:w="253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7"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2338"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4515" w:type="dxa"/>
            <w:gridSpan w:val="2"/>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7"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石材</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墙面砖</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2625"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表面平整度</w:t>
            </w:r>
          </w:p>
        </w:tc>
        <w:tc>
          <w:tcPr>
            <w:tcW w:w="1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2m靠尺，楔形塞尺</w:t>
            </w:r>
          </w:p>
        </w:tc>
        <w:tc>
          <w:tcPr>
            <w:tcW w:w="2625" w:type="dxa"/>
            <w:vMerge w:val="restart"/>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每室随机选一墙面，测量不少于二处，取最大值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垂直度</w:t>
            </w:r>
          </w:p>
        </w:tc>
        <w:tc>
          <w:tcPr>
            <w:tcW w:w="1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2m垂直检测尺</w:t>
            </w:r>
          </w:p>
        </w:tc>
        <w:tc>
          <w:tcPr>
            <w:tcW w:w="2625"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阴阳角方正度</w:t>
            </w:r>
          </w:p>
        </w:tc>
        <w:tc>
          <w:tcPr>
            <w:tcW w:w="1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角尺，楔形塞尺</w:t>
            </w:r>
          </w:p>
        </w:tc>
        <w:tc>
          <w:tcPr>
            <w:tcW w:w="2625"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接缝高低</w:t>
            </w:r>
          </w:p>
        </w:tc>
        <w:tc>
          <w:tcPr>
            <w:tcW w:w="1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≤0.5</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≤0.5</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游标长尺或挂线</w:t>
            </w:r>
          </w:p>
        </w:tc>
        <w:tc>
          <w:tcPr>
            <w:tcW w:w="2625"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接缝平直</w:t>
            </w:r>
          </w:p>
        </w:tc>
        <w:tc>
          <w:tcPr>
            <w:tcW w:w="1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拉线、钢直尺</w:t>
            </w:r>
          </w:p>
        </w:tc>
        <w:tc>
          <w:tcPr>
            <w:tcW w:w="2625"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缝隙宽度</w:t>
            </w:r>
          </w:p>
        </w:tc>
        <w:tc>
          <w:tcPr>
            <w:tcW w:w="1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钢  直  尺</w:t>
            </w:r>
          </w:p>
        </w:tc>
        <w:tc>
          <w:tcPr>
            <w:tcW w:w="2625"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bl>
    <w:p>
      <w:pPr>
        <w:spacing w:line="360" w:lineRule="auto"/>
        <w:ind w:left="826" w:hanging="826" w:hangingChars="343"/>
        <w:rPr>
          <w:rFonts w:hint="eastAsia" w:ascii="宋体" w:hAnsi="宋体"/>
          <w:sz w:val="24"/>
        </w:rPr>
      </w:pPr>
      <w:r>
        <w:rPr>
          <w:rFonts w:hint="eastAsia" w:ascii="宋体" w:hAnsi="宋体"/>
          <w:b/>
          <w:bCs/>
          <w:sz w:val="24"/>
          <w:lang w:val="en-US" w:eastAsia="zh-CN"/>
        </w:rPr>
        <w:t>4</w:t>
      </w:r>
      <w:r>
        <w:rPr>
          <w:rFonts w:hint="eastAsia" w:ascii="宋体" w:hAnsi="宋体"/>
          <w:b/>
          <w:bCs/>
          <w:sz w:val="24"/>
        </w:rPr>
        <w:t>.10</w:t>
      </w:r>
      <w:r>
        <w:rPr>
          <w:rFonts w:hint="eastAsia" w:ascii="宋体" w:hAnsi="宋体"/>
          <w:sz w:val="24"/>
        </w:rPr>
        <w:t xml:space="preserve">  卫生间、厨房内墙面防水涂膜做到0.9m高，浴室墙面的防水涂膜做到1.8m以上，待24h干固后再贴墙面砖。</w:t>
      </w:r>
    </w:p>
    <w:p>
      <w:pPr>
        <w:spacing w:line="360" w:lineRule="auto"/>
        <w:ind w:left="826" w:hanging="826" w:hangingChars="343"/>
        <w:rPr>
          <w:rFonts w:hint="eastAsia" w:ascii="宋体" w:hAnsi="宋体"/>
          <w:sz w:val="24"/>
        </w:rPr>
      </w:pPr>
      <w:r>
        <w:rPr>
          <w:rFonts w:hint="eastAsia" w:ascii="宋体" w:hAnsi="宋体"/>
          <w:b/>
          <w:bCs/>
          <w:sz w:val="24"/>
          <w:lang w:val="en-US" w:eastAsia="zh-CN"/>
        </w:rPr>
        <w:t>4</w:t>
      </w:r>
      <w:r>
        <w:rPr>
          <w:rFonts w:hint="eastAsia" w:ascii="宋体" w:hAnsi="宋体"/>
          <w:b/>
          <w:bCs/>
          <w:sz w:val="24"/>
        </w:rPr>
        <w:t>.11</w:t>
      </w:r>
      <w:r>
        <w:rPr>
          <w:rFonts w:hint="eastAsia" w:ascii="宋体" w:hAnsi="宋体"/>
          <w:sz w:val="24"/>
        </w:rPr>
        <w:t xml:space="preserve">  地面镶贴应牢固，表面平整干净，无漏贴错贴，缝隙均匀，周边顺直，砖面无裂缝、牛角、缺楞等现象，留边宽度一致.空鼓面积不大于该块地砖面积5%时，不计空鼓。</w:t>
      </w:r>
    </w:p>
    <w:p>
      <w:pPr>
        <w:spacing w:line="360" w:lineRule="auto"/>
        <w:ind w:left="826" w:hanging="826" w:hangingChars="343"/>
        <w:rPr>
          <w:rFonts w:hint="eastAsia" w:ascii="宋体" w:hAnsi="宋体"/>
          <w:sz w:val="24"/>
        </w:rPr>
      </w:pPr>
      <w:r>
        <w:rPr>
          <w:rFonts w:hint="eastAsia" w:ascii="宋体" w:hAnsi="宋体"/>
          <w:b/>
          <w:bCs/>
          <w:sz w:val="24"/>
          <w:lang w:val="en-US" w:eastAsia="zh-CN"/>
        </w:rPr>
        <w:t>4</w:t>
      </w:r>
      <w:r>
        <w:rPr>
          <w:rFonts w:hint="eastAsia" w:ascii="宋体" w:hAnsi="宋体"/>
          <w:b/>
          <w:bCs/>
          <w:sz w:val="24"/>
        </w:rPr>
        <w:t xml:space="preserve">.11  </w:t>
      </w:r>
      <w:r>
        <w:rPr>
          <w:rFonts w:hint="eastAsia" w:ascii="宋体" w:hAnsi="宋体"/>
          <w:sz w:val="24"/>
        </w:rPr>
        <w:t>有排水要求的地砖镶贴应满足排水坡度要求，按2—3%坡向地漏等出水口，与地漏及出水口处应严密牢固，无积水现象。厨房、阳台、洗手间泛水坡度5mm/m，卫生间泛水坡度为10mm/m，地漏位置最低，地漏比瓷砖低2mm。</w:t>
      </w:r>
    </w:p>
    <w:p>
      <w:pPr>
        <w:tabs>
          <w:tab w:val="left" w:pos="945"/>
        </w:tabs>
        <w:spacing w:line="360" w:lineRule="auto"/>
        <w:ind w:left="826" w:hanging="826" w:hangingChars="343"/>
        <w:rPr>
          <w:rFonts w:hint="eastAsia" w:ascii="宋体" w:hAnsi="宋体"/>
          <w:sz w:val="24"/>
        </w:rPr>
      </w:pPr>
      <w:r>
        <w:rPr>
          <w:rFonts w:hint="eastAsia" w:ascii="宋体" w:hAnsi="宋体"/>
          <w:b/>
          <w:bCs/>
          <w:sz w:val="24"/>
          <w:lang w:val="en-US" w:eastAsia="zh-CN"/>
        </w:rPr>
        <w:t>4</w:t>
      </w:r>
      <w:r>
        <w:rPr>
          <w:rFonts w:hint="eastAsia" w:ascii="宋体" w:hAnsi="宋体"/>
          <w:b/>
          <w:bCs/>
          <w:sz w:val="24"/>
        </w:rPr>
        <w:t>.12</w:t>
      </w:r>
      <w:r>
        <w:rPr>
          <w:rFonts w:hint="eastAsia" w:ascii="宋体" w:hAnsi="宋体"/>
          <w:sz w:val="24"/>
        </w:rPr>
        <w:t xml:space="preserve">  地面镶贴尺寸允许偏差及验收方法应符合表3的要求。</w:t>
      </w:r>
    </w:p>
    <w:p>
      <w:pPr>
        <w:spacing w:line="360" w:lineRule="auto"/>
        <w:ind w:left="913" w:leftChars="250" w:hanging="388" w:hangingChars="162"/>
        <w:jc w:val="center"/>
        <w:rPr>
          <w:rFonts w:hint="eastAsia" w:ascii="宋体" w:hAnsi="宋体"/>
          <w:sz w:val="24"/>
        </w:rPr>
      </w:pPr>
      <w:r>
        <w:rPr>
          <w:rFonts w:hint="eastAsia" w:ascii="宋体" w:hAnsi="宋体"/>
          <w:sz w:val="24"/>
        </w:rPr>
        <w:t>表3：地面镶贴尺寸允许偏差及验收方法</w:t>
      </w:r>
    </w:p>
    <w:tbl>
      <w:tblPr>
        <w:tblStyle w:val="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1629"/>
        <w:gridCol w:w="2408"/>
        <w:gridCol w:w="242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168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5040"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735"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5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25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735"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表面平整度</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2m靠尺和楔形塞尺</w:t>
            </w:r>
          </w:p>
        </w:tc>
        <w:tc>
          <w:tcPr>
            <w:tcW w:w="2520" w:type="dxa"/>
            <w:vMerge w:val="restart"/>
            <w:vAlign w:val="center"/>
          </w:tcPr>
          <w:p>
            <w:pPr>
              <w:keepNext w:val="0"/>
              <w:keepLines w:val="0"/>
              <w:suppressLineNumbers w:val="0"/>
              <w:spacing w:before="0" w:beforeAutospacing="0" w:after="0" w:afterAutospacing="0" w:line="320" w:lineRule="exact"/>
              <w:ind w:left="210" w:leftChars="100" w:right="0"/>
              <w:rPr>
                <w:rFonts w:hint="eastAsia" w:ascii="宋体" w:hAnsi="宋体"/>
                <w:kern w:val="0"/>
                <w:sz w:val="20"/>
                <w:szCs w:val="21"/>
              </w:rPr>
            </w:pPr>
            <w:r>
              <w:rPr>
                <w:rFonts w:hint="eastAsia" w:ascii="宋体" w:hAnsi="宋体"/>
                <w:kern w:val="0"/>
                <w:sz w:val="20"/>
                <w:szCs w:val="21"/>
              </w:rPr>
              <w:t>每室测量不少于二处，取最大值</w:t>
            </w: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接缝高低</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≤0.5</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钢直尺和楔形塞尺</w:t>
            </w:r>
          </w:p>
        </w:tc>
        <w:tc>
          <w:tcPr>
            <w:tcW w:w="252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接缝平直</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拉线，钢直尺</w:t>
            </w:r>
          </w:p>
        </w:tc>
        <w:tc>
          <w:tcPr>
            <w:tcW w:w="252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缝隙宽度</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钢  直  尺</w:t>
            </w:r>
          </w:p>
        </w:tc>
        <w:tc>
          <w:tcPr>
            <w:tcW w:w="252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bl>
    <w:p>
      <w:pPr>
        <w:spacing w:line="360" w:lineRule="auto"/>
        <w:ind w:left="826" w:hanging="826" w:hangingChars="343"/>
        <w:rPr>
          <w:rFonts w:hint="eastAsia" w:ascii="宋体" w:hAnsi="宋体"/>
          <w:sz w:val="24"/>
        </w:rPr>
      </w:pPr>
      <w:r>
        <w:rPr>
          <w:rFonts w:hint="eastAsia" w:ascii="宋体" w:hAnsi="宋体"/>
          <w:b/>
          <w:bCs/>
          <w:sz w:val="24"/>
          <w:lang w:val="en-US" w:eastAsia="zh-CN"/>
        </w:rPr>
        <w:t>4</w:t>
      </w:r>
      <w:r>
        <w:rPr>
          <w:rFonts w:hint="eastAsia" w:ascii="宋体" w:hAnsi="宋体"/>
          <w:b/>
          <w:bCs/>
          <w:sz w:val="24"/>
        </w:rPr>
        <w:t>.13</w:t>
      </w:r>
      <w:r>
        <w:rPr>
          <w:rFonts w:hint="eastAsia" w:ascii="宋体" w:hAnsi="宋体"/>
          <w:sz w:val="24"/>
        </w:rPr>
        <w:t xml:space="preserve">  卫生间、厨房地面必须做防水涂膜层，与墙面处理应严密，经48h蓄水试验无渗漏后再贴地砖。</w:t>
      </w:r>
    </w:p>
    <w:p>
      <w:pPr>
        <w:spacing w:line="360" w:lineRule="auto"/>
        <w:ind w:left="826" w:hanging="826" w:hangingChars="343"/>
        <w:rPr>
          <w:rFonts w:hint="eastAsia" w:ascii="宋体" w:hAnsi="宋体"/>
          <w:sz w:val="24"/>
        </w:rPr>
      </w:pPr>
      <w:r>
        <w:rPr>
          <w:rFonts w:hint="eastAsia" w:ascii="宋体" w:hAnsi="宋体"/>
          <w:b/>
          <w:sz w:val="24"/>
          <w:lang w:val="en-US" w:eastAsia="zh-CN"/>
        </w:rPr>
        <w:t>4</w:t>
      </w:r>
      <w:r>
        <w:rPr>
          <w:rFonts w:hint="eastAsia" w:ascii="宋体" w:hAnsi="宋体"/>
          <w:b/>
          <w:sz w:val="24"/>
        </w:rPr>
        <w:t>.14</w:t>
      </w:r>
      <w:r>
        <w:rPr>
          <w:rFonts w:hint="eastAsia" w:ascii="宋体" w:hAnsi="宋体"/>
          <w:sz w:val="24"/>
        </w:rPr>
        <w:t xml:space="preserve">  抺灰批荡应抽筋，墙面平整、</w:t>
      </w:r>
      <w:r>
        <w:rPr>
          <w:rFonts w:hint="eastAsia"/>
          <w:sz w:val="24"/>
        </w:rPr>
        <w:t>细腻</w:t>
      </w:r>
      <w:r>
        <w:rPr>
          <w:rFonts w:hint="eastAsia" w:ascii="宋体" w:hAnsi="宋体"/>
          <w:sz w:val="24"/>
        </w:rPr>
        <w:t>、</w:t>
      </w:r>
      <w:r>
        <w:rPr>
          <w:rFonts w:hint="eastAsia"/>
          <w:sz w:val="24"/>
        </w:rPr>
        <w:t>垂直，</w:t>
      </w:r>
      <w:r>
        <w:rPr>
          <w:rFonts w:hint="eastAsia" w:ascii="宋体" w:hAnsi="宋体"/>
          <w:sz w:val="24"/>
        </w:rPr>
        <w:t>阴阳角平直。</w:t>
      </w:r>
    </w:p>
    <w:p>
      <w:pPr>
        <w:spacing w:line="360" w:lineRule="auto"/>
        <w:ind w:left="823" w:hanging="823" w:hangingChars="343"/>
        <w:rPr>
          <w:rFonts w:hint="eastAsia" w:ascii="宋体" w:hAnsi="宋体"/>
          <w:sz w:val="24"/>
        </w:rPr>
      </w:pPr>
    </w:p>
    <w:p>
      <w:pPr>
        <w:spacing w:line="360" w:lineRule="auto"/>
        <w:ind w:left="1"/>
        <w:jc w:val="center"/>
        <w:rPr>
          <w:rFonts w:hint="eastAsia" w:ascii="宋体" w:hAnsi="宋体"/>
          <w:b/>
          <w:sz w:val="32"/>
          <w:szCs w:val="32"/>
        </w:rPr>
      </w:pPr>
      <w:r>
        <w:rPr>
          <w:rFonts w:hint="eastAsia" w:ascii="宋体" w:hAnsi="宋体"/>
          <w:b/>
          <w:sz w:val="32"/>
          <w:szCs w:val="32"/>
          <w:lang w:val="en-US" w:eastAsia="zh-CN"/>
        </w:rPr>
        <w:t>5</w:t>
      </w:r>
      <w:r>
        <w:rPr>
          <w:rFonts w:hint="eastAsia" w:ascii="宋体" w:hAnsi="宋体"/>
          <w:b/>
          <w:sz w:val="32"/>
          <w:szCs w:val="32"/>
        </w:rPr>
        <w:t xml:space="preserve">  水工作业</w:t>
      </w:r>
    </w:p>
    <w:p>
      <w:pPr>
        <w:spacing w:line="360" w:lineRule="auto"/>
        <w:ind w:left="1"/>
        <w:jc w:val="center"/>
        <w:rPr>
          <w:rFonts w:hint="eastAsia" w:ascii="宋体" w:hAnsi="宋体"/>
          <w:b/>
          <w:sz w:val="32"/>
          <w:szCs w:val="32"/>
        </w:rPr>
      </w:pPr>
    </w:p>
    <w:p>
      <w:pPr>
        <w:spacing w:line="360" w:lineRule="auto"/>
        <w:ind w:left="826" w:hanging="826" w:hangingChars="343"/>
        <w:rPr>
          <w:rFonts w:hint="eastAsia" w:ascii="宋体" w:hAnsi="宋体"/>
          <w:sz w:val="24"/>
        </w:rPr>
      </w:pPr>
      <w:r>
        <w:rPr>
          <w:rFonts w:hint="eastAsia" w:ascii="宋体" w:hAnsi="宋体"/>
          <w:b/>
          <w:bCs/>
          <w:sz w:val="24"/>
          <w:lang w:val="en-US" w:eastAsia="zh-CN"/>
        </w:rPr>
        <w:t>5</w:t>
      </w:r>
      <w:r>
        <w:rPr>
          <w:rFonts w:hint="eastAsia" w:ascii="宋体" w:hAnsi="宋体"/>
          <w:b/>
          <w:bCs/>
          <w:sz w:val="24"/>
        </w:rPr>
        <w:t>．01</w:t>
      </w:r>
      <w:r>
        <w:rPr>
          <w:rFonts w:hint="eastAsia" w:ascii="宋体" w:hAnsi="宋体"/>
          <w:sz w:val="24"/>
        </w:rPr>
        <w:t xml:space="preserve">  给排水管的管材、管件质量必须符合标准要求。给水管间距一致，管与墙平行，管道横平竖直，布置合理，熔焊接工艺施工，无渗漏。排水管位置正确，管径符合要求，坡度合理，粘结工艺施工。</w:t>
      </w:r>
    </w:p>
    <w:p>
      <w:pPr>
        <w:spacing w:line="360" w:lineRule="auto"/>
        <w:ind w:left="826" w:hanging="826" w:hangingChars="343"/>
        <w:rPr>
          <w:rFonts w:hint="eastAsia" w:ascii="宋体" w:hAnsi="宋体"/>
          <w:sz w:val="24"/>
        </w:rPr>
      </w:pPr>
      <w:r>
        <w:rPr>
          <w:rFonts w:hint="eastAsia" w:ascii="宋体" w:hAnsi="宋体"/>
          <w:b/>
          <w:bCs/>
          <w:sz w:val="24"/>
          <w:lang w:val="en-US" w:eastAsia="zh-CN"/>
        </w:rPr>
        <w:t>5</w:t>
      </w:r>
      <w:r>
        <w:rPr>
          <w:rFonts w:hint="eastAsia" w:ascii="宋体" w:hAnsi="宋体"/>
          <w:b/>
          <w:bCs/>
          <w:sz w:val="24"/>
        </w:rPr>
        <w:t>．02</w:t>
      </w:r>
      <w:r>
        <w:rPr>
          <w:rFonts w:hint="eastAsia" w:ascii="宋体" w:hAnsi="宋体"/>
          <w:sz w:val="24"/>
        </w:rPr>
        <w:t xml:space="preserve">  安装的水表和各种阀门位置应符合要求。给水出水口点位、管道走向、管径符合设计要求，打压试验接头无渗漏现象，管道试压合格。</w:t>
      </w:r>
    </w:p>
    <w:p>
      <w:pPr>
        <w:spacing w:line="360" w:lineRule="auto"/>
        <w:ind w:left="826" w:hanging="826" w:hangingChars="343"/>
        <w:rPr>
          <w:rFonts w:hint="eastAsia" w:ascii="宋体" w:hAnsi="宋体"/>
          <w:sz w:val="24"/>
        </w:rPr>
      </w:pPr>
      <w:r>
        <w:rPr>
          <w:rFonts w:hint="eastAsia" w:ascii="宋体" w:hAnsi="宋体"/>
          <w:b/>
          <w:bCs/>
          <w:sz w:val="24"/>
          <w:lang w:val="en-US" w:eastAsia="zh-CN"/>
        </w:rPr>
        <w:t>5</w:t>
      </w:r>
      <w:r>
        <w:rPr>
          <w:rFonts w:hint="eastAsia" w:ascii="宋体" w:hAnsi="宋体"/>
          <w:b/>
          <w:bCs/>
          <w:sz w:val="24"/>
        </w:rPr>
        <w:t>.03</w:t>
      </w:r>
      <w:r>
        <w:rPr>
          <w:rFonts w:hint="eastAsia" w:ascii="宋体" w:hAnsi="宋体"/>
          <w:sz w:val="24"/>
        </w:rPr>
        <w:t xml:space="preserve">  冷热水管上下平行安装，热水管应在冷水管上面。竖向垂直安装，热水管应在冷水管左侧（面向水管）。出水口应左热右冷（面向出水口）。冷热出水口高出墙距离一致，应与成面齐平或内凹3mm左右,标高水平一致，与墙体成90度垂直，阀门安装表面平整、开启灵活。</w:t>
      </w:r>
    </w:p>
    <w:p>
      <w:pPr>
        <w:spacing w:line="360" w:lineRule="auto"/>
        <w:ind w:left="826" w:hanging="826" w:hangingChars="343"/>
        <w:rPr>
          <w:rFonts w:hint="eastAsia" w:ascii="宋体" w:hAnsi="宋体"/>
          <w:sz w:val="24"/>
        </w:rPr>
      </w:pPr>
      <w:r>
        <w:rPr>
          <w:rFonts w:hint="eastAsia" w:ascii="宋体" w:hAnsi="宋体"/>
          <w:b/>
          <w:bCs/>
          <w:sz w:val="24"/>
          <w:lang w:val="en-US" w:eastAsia="zh-CN"/>
        </w:rPr>
        <w:t>5</w:t>
      </w:r>
      <w:r>
        <w:rPr>
          <w:rFonts w:hint="eastAsia" w:ascii="宋体" w:hAnsi="宋体"/>
          <w:b/>
          <w:bCs/>
          <w:sz w:val="24"/>
        </w:rPr>
        <w:t>．04</w:t>
      </w:r>
      <w:r>
        <w:rPr>
          <w:rFonts w:hint="eastAsia" w:ascii="宋体" w:hAnsi="宋体"/>
          <w:sz w:val="24"/>
        </w:rPr>
        <w:t xml:space="preserve">  给排水施工，不得任意改变给水管道、排水立管、便器位置。</w:t>
      </w:r>
    </w:p>
    <w:p>
      <w:pPr>
        <w:spacing w:line="360" w:lineRule="auto"/>
        <w:ind w:left="826" w:hanging="826" w:hangingChars="343"/>
        <w:rPr>
          <w:rFonts w:hint="eastAsia" w:ascii="宋体" w:hAnsi="宋体"/>
          <w:sz w:val="24"/>
        </w:rPr>
      </w:pPr>
      <w:r>
        <w:rPr>
          <w:rFonts w:hint="eastAsia" w:ascii="宋体" w:hAnsi="宋体"/>
          <w:b/>
          <w:bCs/>
          <w:sz w:val="24"/>
          <w:lang w:val="en-US" w:eastAsia="zh-CN"/>
        </w:rPr>
        <w:t>5</w:t>
      </w:r>
      <w:r>
        <w:rPr>
          <w:rFonts w:hint="eastAsia" w:ascii="宋体" w:hAnsi="宋体"/>
          <w:b/>
          <w:bCs/>
          <w:sz w:val="24"/>
        </w:rPr>
        <w:t>．05</w:t>
      </w:r>
      <w:r>
        <w:rPr>
          <w:rFonts w:hint="eastAsia" w:ascii="宋体" w:hAnsi="宋体"/>
          <w:sz w:val="24"/>
        </w:rPr>
        <w:t xml:space="preserve">  给排水管安装完毕，必须经质检人员试压检查并验收合格后再封槽。</w:t>
      </w:r>
    </w:p>
    <w:p>
      <w:pPr>
        <w:spacing w:line="360" w:lineRule="auto"/>
        <w:ind w:left="826" w:hanging="826" w:hangingChars="343"/>
        <w:rPr>
          <w:rFonts w:hint="eastAsia" w:ascii="宋体" w:hAnsi="宋体"/>
          <w:sz w:val="24"/>
        </w:rPr>
      </w:pPr>
      <w:r>
        <w:rPr>
          <w:rFonts w:hint="eastAsia" w:ascii="宋体" w:hAnsi="宋体"/>
          <w:b/>
          <w:bCs/>
          <w:sz w:val="24"/>
          <w:lang w:val="en-US" w:eastAsia="zh-CN"/>
        </w:rPr>
        <w:t>5</w:t>
      </w:r>
      <w:r>
        <w:rPr>
          <w:rFonts w:hint="eastAsia" w:ascii="宋体" w:hAnsi="宋体"/>
          <w:b/>
          <w:bCs/>
          <w:sz w:val="24"/>
        </w:rPr>
        <w:t>．06</w:t>
      </w:r>
      <w:r>
        <w:rPr>
          <w:rFonts w:hint="eastAsia" w:ascii="宋体" w:hAnsi="宋体"/>
          <w:sz w:val="24"/>
        </w:rPr>
        <w:t xml:space="preserve">  给排水管安装验收方法应符合表4的规定。</w:t>
      </w:r>
    </w:p>
    <w:p>
      <w:pPr>
        <w:spacing w:line="360" w:lineRule="auto"/>
        <w:ind w:left="865" w:leftChars="250" w:hanging="340" w:hangingChars="162"/>
        <w:jc w:val="center"/>
        <w:rPr>
          <w:rFonts w:hint="eastAsia" w:ascii="宋体" w:hAnsi="宋体"/>
          <w:szCs w:val="21"/>
        </w:rPr>
      </w:pPr>
      <w:r>
        <w:rPr>
          <w:rFonts w:hint="eastAsia" w:ascii="宋体" w:hAnsi="宋体"/>
          <w:szCs w:val="21"/>
        </w:rPr>
        <w:t>表4：给排水管安装验收方法</w:t>
      </w:r>
    </w:p>
    <w:tbl>
      <w:tblPr>
        <w:tblStyle w:val="5"/>
        <w:tblW w:w="959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4992"/>
        <w:gridCol w:w="189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45" w:type="dxa"/>
            <w:vMerge w:val="restart"/>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项　目</w:t>
            </w:r>
          </w:p>
        </w:tc>
        <w:tc>
          <w:tcPr>
            <w:tcW w:w="4992" w:type="dxa"/>
            <w:vMerge w:val="restart"/>
          </w:tcPr>
          <w:p>
            <w:pPr>
              <w:keepNext w:val="0"/>
              <w:keepLines w:val="0"/>
              <w:suppressLineNumbers w:val="0"/>
              <w:spacing w:before="0" w:beforeAutospacing="0" w:after="0" w:afterAutospacing="0"/>
              <w:ind w:left="0" w:right="0" w:firstLine="1155" w:firstLineChars="550"/>
              <w:rPr>
                <w:rFonts w:hint="eastAsia" w:ascii="宋体" w:hAnsi="宋体" w:cs="宋体-方正超大字符集"/>
                <w:szCs w:val="21"/>
              </w:rPr>
            </w:pPr>
            <w:r>
              <w:rPr>
                <w:rFonts w:hint="eastAsia" w:ascii="宋体" w:hAnsi="宋体" w:cs="宋体-方正超大字符集"/>
                <w:szCs w:val="21"/>
              </w:rPr>
              <w:t>标　          准</w:t>
            </w:r>
          </w:p>
        </w:tc>
        <w:tc>
          <w:tcPr>
            <w:tcW w:w="2625" w:type="dxa"/>
            <w:gridSpan w:val="2"/>
          </w:tcPr>
          <w:p>
            <w:pPr>
              <w:keepNext w:val="0"/>
              <w:keepLines w:val="0"/>
              <w:suppressLineNumbers w:val="0"/>
              <w:spacing w:before="0" w:beforeAutospacing="0" w:after="0" w:afterAutospacing="0"/>
              <w:ind w:left="118" w:leftChars="56" w:right="0" w:firstLine="105" w:firstLineChars="50"/>
              <w:jc w:val="center"/>
              <w:rPr>
                <w:rFonts w:hint="eastAsia" w:ascii="宋体" w:hAnsi="宋体" w:cs="宋体-方正超大字符集"/>
                <w:szCs w:val="21"/>
              </w:rPr>
            </w:pPr>
            <w:r>
              <w:rPr>
                <w:rFonts w:hint="eastAsia" w:ascii="宋体" w:hAnsi="宋体" w:cs="宋体-方正超大字符集"/>
                <w:szCs w:val="21"/>
              </w:rPr>
              <w:t>验  收  方  法</w:t>
            </w:r>
          </w:p>
        </w:tc>
        <w:tc>
          <w:tcPr>
            <w:tcW w:w="735"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5" w:type="dxa"/>
            <w:vMerge w:val="continue"/>
          </w:tcPr>
          <w:p>
            <w:pPr>
              <w:keepNext w:val="0"/>
              <w:keepLines w:val="0"/>
              <w:suppressLineNumbers w:val="0"/>
              <w:spacing w:before="0" w:beforeAutospacing="0" w:after="0" w:afterAutospacing="0"/>
              <w:ind w:left="0" w:right="0"/>
              <w:rPr>
                <w:rFonts w:hint="eastAsia" w:ascii="宋体" w:hAnsi="宋体" w:cs="宋体-方正超大字符集"/>
                <w:szCs w:val="21"/>
              </w:rPr>
            </w:pPr>
          </w:p>
        </w:tc>
        <w:tc>
          <w:tcPr>
            <w:tcW w:w="4992" w:type="dxa"/>
            <w:vMerge w:val="continue"/>
          </w:tcPr>
          <w:p>
            <w:pPr>
              <w:keepNext w:val="0"/>
              <w:keepLines w:val="0"/>
              <w:suppressLineNumbers w:val="0"/>
              <w:spacing w:before="0" w:beforeAutospacing="0" w:after="0" w:afterAutospacing="0"/>
              <w:ind w:left="0" w:right="0" w:firstLine="1155" w:firstLineChars="550"/>
              <w:rPr>
                <w:rFonts w:hint="eastAsia" w:ascii="宋体" w:hAnsi="宋体" w:cs="宋体-方正超大字符集"/>
                <w:szCs w:val="21"/>
              </w:rPr>
            </w:pPr>
          </w:p>
        </w:tc>
        <w:tc>
          <w:tcPr>
            <w:tcW w:w="1890"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量  具</w:t>
            </w:r>
          </w:p>
        </w:tc>
        <w:tc>
          <w:tcPr>
            <w:tcW w:w="735" w:type="dxa"/>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方法</w:t>
            </w:r>
          </w:p>
        </w:tc>
        <w:tc>
          <w:tcPr>
            <w:tcW w:w="735" w:type="dxa"/>
            <w:vMerge w:val="continue"/>
            <w:vAlign w:val="center"/>
          </w:tcPr>
          <w:p>
            <w:pPr>
              <w:keepNext w:val="0"/>
              <w:keepLines w:val="0"/>
              <w:widowControl/>
              <w:suppressLineNumbers w:val="0"/>
              <w:spacing w:before="0" w:beforeAutospacing="0" w:after="0" w:afterAutospacing="0"/>
              <w:ind w:left="0" w:right="0"/>
              <w:jc w:val="center"/>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4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通水试验</w:t>
            </w:r>
          </w:p>
        </w:tc>
        <w:tc>
          <w:tcPr>
            <w:tcW w:w="4992" w:type="dxa"/>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通水流量须有一般龙头大小流量</w:t>
            </w:r>
          </w:p>
        </w:tc>
        <w:tc>
          <w:tcPr>
            <w:tcW w:w="1890"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目测、手感，</w:t>
            </w:r>
          </w:p>
        </w:tc>
        <w:tc>
          <w:tcPr>
            <w:tcW w:w="735" w:type="dxa"/>
            <w:vAlign w:val="center"/>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观察</w:t>
            </w: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24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蓄水试验</w:t>
            </w:r>
          </w:p>
        </w:tc>
        <w:tc>
          <w:tcPr>
            <w:tcW w:w="4992" w:type="dxa"/>
            <w:vAlign w:val="center"/>
          </w:tcPr>
          <w:p>
            <w:pPr>
              <w:keepNext w:val="0"/>
              <w:keepLines w:val="0"/>
              <w:suppressLineNumbers w:val="0"/>
              <w:spacing w:before="0" w:beforeAutospacing="0" w:after="0" w:afterAutospacing="0"/>
              <w:ind w:left="-2087" w:leftChars="-994" w:right="0" w:firstLine="2036" w:firstLineChars="970"/>
              <w:rPr>
                <w:rFonts w:hint="eastAsia" w:ascii="宋体" w:hAnsi="宋体" w:cs="宋体-方正超大字符集"/>
                <w:szCs w:val="21"/>
              </w:rPr>
            </w:pPr>
            <w:r>
              <w:rPr>
                <w:rFonts w:hint="eastAsia" w:ascii="宋体" w:hAnsi="宋体" w:cs="宋体-方正超大字符集"/>
                <w:szCs w:val="21"/>
              </w:rPr>
              <w:t>24小时不渗漏</w:t>
            </w:r>
          </w:p>
        </w:tc>
        <w:tc>
          <w:tcPr>
            <w:tcW w:w="1890"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试压泵</w:t>
            </w:r>
          </w:p>
        </w:tc>
        <w:tc>
          <w:tcPr>
            <w:tcW w:w="735" w:type="dxa"/>
            <w:vAlign w:val="center"/>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观察</w:t>
            </w: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4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开　槽</w:t>
            </w:r>
          </w:p>
        </w:tc>
        <w:tc>
          <w:tcPr>
            <w:tcW w:w="4992" w:type="dxa"/>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冷水管开槽≥管径＋12mm，热水管开槽≥管径＋15mm</w:t>
            </w:r>
          </w:p>
        </w:tc>
        <w:tc>
          <w:tcPr>
            <w:tcW w:w="1890"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卷尺</w:t>
            </w:r>
          </w:p>
        </w:tc>
        <w:tc>
          <w:tcPr>
            <w:tcW w:w="735" w:type="dxa"/>
            <w:vAlign w:val="center"/>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测量</w:t>
            </w: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4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布　管</w:t>
            </w:r>
          </w:p>
        </w:tc>
        <w:tc>
          <w:tcPr>
            <w:tcW w:w="4992" w:type="dxa"/>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冷、热水平行间距≥200mm，出水口左热右冷、上热下冷。</w:t>
            </w:r>
          </w:p>
        </w:tc>
        <w:tc>
          <w:tcPr>
            <w:tcW w:w="1890"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目测、手感，卷尺</w:t>
            </w:r>
          </w:p>
        </w:tc>
        <w:tc>
          <w:tcPr>
            <w:tcW w:w="735" w:type="dxa"/>
            <w:vAlign w:val="center"/>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测量</w:t>
            </w:r>
          </w:p>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观察</w:t>
            </w: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试　压</w:t>
            </w:r>
          </w:p>
        </w:tc>
        <w:tc>
          <w:tcPr>
            <w:tcW w:w="4992" w:type="dxa"/>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压力≥1.0MPa，稳压1h；压力降不得超过0.05MPa</w:t>
            </w:r>
          </w:p>
        </w:tc>
        <w:tc>
          <w:tcPr>
            <w:tcW w:w="1890"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试压泵</w:t>
            </w:r>
          </w:p>
        </w:tc>
        <w:tc>
          <w:tcPr>
            <w:tcW w:w="735" w:type="dxa"/>
            <w:vAlign w:val="center"/>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观察</w:t>
            </w: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洁具安装</w:t>
            </w:r>
          </w:p>
        </w:tc>
        <w:tc>
          <w:tcPr>
            <w:tcW w:w="4992" w:type="dxa"/>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1、不能用扳手、工具直接接触镀铬件；</w:t>
            </w:r>
          </w:p>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2、平整、开启灵活、运转正常</w:t>
            </w:r>
          </w:p>
        </w:tc>
        <w:tc>
          <w:tcPr>
            <w:tcW w:w="1890"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目测、手感</w:t>
            </w:r>
          </w:p>
        </w:tc>
        <w:tc>
          <w:tcPr>
            <w:tcW w:w="735" w:type="dxa"/>
            <w:vAlign w:val="center"/>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观察</w:t>
            </w:r>
          </w:p>
        </w:tc>
        <w:tc>
          <w:tcPr>
            <w:tcW w:w="73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bl>
    <w:p>
      <w:pPr>
        <w:spacing w:line="360" w:lineRule="auto"/>
        <w:ind w:left="826" w:hanging="826" w:hangingChars="343"/>
        <w:rPr>
          <w:rFonts w:hint="eastAsia" w:ascii="宋体" w:hAnsi="宋体"/>
          <w:sz w:val="24"/>
        </w:rPr>
      </w:pPr>
      <w:r>
        <w:rPr>
          <w:rFonts w:hint="eastAsia" w:ascii="宋体" w:hAnsi="宋体"/>
          <w:b/>
          <w:sz w:val="24"/>
          <w:lang w:val="en-US" w:eastAsia="zh-CN"/>
        </w:rPr>
        <w:t>5</w:t>
      </w:r>
      <w:r>
        <w:rPr>
          <w:rFonts w:hint="eastAsia" w:ascii="宋体" w:hAnsi="宋体"/>
          <w:b/>
          <w:sz w:val="24"/>
        </w:rPr>
        <w:t>．07</w:t>
      </w:r>
      <w:r>
        <w:rPr>
          <w:rFonts w:hint="eastAsia" w:ascii="宋体" w:hAnsi="宋体"/>
          <w:sz w:val="24"/>
        </w:rPr>
        <w:t xml:space="preserve">  安装的卫生洁具外表应洁净无损坏，安装牢固无松动，排水畅通无阻，各连接处密封无渗漏，阀门开关灵活。采用目测和手感方法验收。安装完毕后，进行不少于0.5h盛水试验无渗漏。盛水量分别如下：便器高低水箱应盛至板手孔以下10mm处，各种洗涤盆盛至溢水口，浴缸应盛至不少于缸深的三分之一，水盆应盛至不少于盆深的三分之二。</w:t>
      </w:r>
    </w:p>
    <w:p>
      <w:pPr>
        <w:spacing w:line="360" w:lineRule="auto"/>
        <w:jc w:val="center"/>
        <w:rPr>
          <w:rFonts w:hint="eastAsia" w:ascii="宋体" w:hAnsi="宋体"/>
          <w:b/>
          <w:sz w:val="32"/>
          <w:szCs w:val="32"/>
        </w:rPr>
      </w:pPr>
    </w:p>
    <w:p>
      <w:pPr>
        <w:keepNext w:val="0"/>
        <w:keepLines w:val="0"/>
        <w:widowControl w:val="0"/>
        <w:suppressLineNumbers w:val="0"/>
        <w:spacing w:before="0" w:beforeAutospacing="0" w:after="0" w:afterAutospacing="0" w:line="360" w:lineRule="auto"/>
        <w:ind w:left="1124" w:right="0" w:hanging="1124" w:hangingChars="350"/>
        <w:jc w:val="center"/>
        <w:rPr>
          <w:rFonts w:hint="eastAsia" w:ascii="宋体" w:hAnsi="宋体" w:eastAsia="宋体" w:cs="宋体"/>
          <w:b/>
          <w:bCs w:val="0"/>
          <w:kern w:val="2"/>
          <w:sz w:val="32"/>
          <w:szCs w:val="32"/>
          <w:lang w:val="en-US" w:eastAsia="zh-CN" w:bidi="ar"/>
        </w:rPr>
      </w:pPr>
      <w:r>
        <w:rPr>
          <w:rFonts w:hint="eastAsia" w:ascii="宋体" w:hAnsi="宋体" w:cs="宋体"/>
          <w:b/>
          <w:bCs w:val="0"/>
          <w:kern w:val="2"/>
          <w:sz w:val="32"/>
          <w:szCs w:val="32"/>
          <w:lang w:val="en-US" w:eastAsia="zh-CN" w:bidi="ar"/>
        </w:rPr>
        <w:t>6</w:t>
      </w:r>
      <w:r>
        <w:rPr>
          <w:rFonts w:hint="eastAsia" w:ascii="宋体" w:hAnsi="宋体" w:eastAsia="宋体" w:cs="宋体"/>
          <w:b/>
          <w:bCs w:val="0"/>
          <w:kern w:val="2"/>
          <w:sz w:val="32"/>
          <w:szCs w:val="32"/>
          <w:lang w:val="en-US" w:eastAsia="zh-CN" w:bidi="ar"/>
        </w:rPr>
        <w:t xml:space="preserve">  防水作业</w:t>
      </w:r>
    </w:p>
    <w:p>
      <w:pPr>
        <w:spacing w:line="360" w:lineRule="auto"/>
        <w:ind w:left="826" w:hanging="823" w:hangingChars="343"/>
        <w:rPr>
          <w:rFonts w:hint="eastAsia" w:ascii="宋体" w:hAnsi="宋体"/>
          <w:color w:val="FF0000"/>
          <w:sz w:val="24"/>
        </w:rPr>
      </w:pPr>
    </w:p>
    <w:p>
      <w:pPr>
        <w:keepNext w:val="0"/>
        <w:keepLines w:val="0"/>
        <w:widowControl w:val="0"/>
        <w:suppressLineNumbers w:val="0"/>
        <w:spacing w:before="0" w:beforeAutospacing="0" w:after="0" w:afterAutospacing="0" w:line="360" w:lineRule="auto"/>
        <w:ind w:left="1067" w:leftChars="0" w:right="0" w:hanging="1067" w:hangingChars="443"/>
        <w:jc w:val="both"/>
        <w:rPr>
          <w:rFonts w:hint="eastAsia" w:ascii="宋体" w:hAnsi="宋体" w:eastAsia="宋体" w:cs="宋体"/>
          <w:sz w:val="24"/>
          <w:szCs w:val="24"/>
          <w:lang w:val="en-US"/>
        </w:rPr>
      </w:pPr>
      <w:r>
        <w:rPr>
          <w:rFonts w:hint="eastAsia" w:ascii="宋体" w:hAnsi="宋体" w:cs="宋体"/>
          <w:b/>
          <w:bCs w:val="0"/>
          <w:kern w:val="2"/>
          <w:sz w:val="24"/>
          <w:szCs w:val="24"/>
          <w:lang w:val="en-US" w:eastAsia="zh-CN" w:bidi="ar"/>
        </w:rPr>
        <w:t>6</w:t>
      </w:r>
      <w:r>
        <w:rPr>
          <w:rFonts w:hint="eastAsia" w:ascii="宋体" w:hAnsi="宋体" w:eastAsia="宋体" w:cs="宋体"/>
          <w:b/>
          <w:bCs w:val="0"/>
          <w:kern w:val="2"/>
          <w:sz w:val="24"/>
          <w:szCs w:val="24"/>
          <w:lang w:val="en-US" w:eastAsia="zh-CN" w:bidi="ar"/>
        </w:rPr>
        <w:t>．01</w:t>
      </w:r>
      <w:r>
        <w:rPr>
          <w:rFonts w:hint="eastAsia" w:ascii="宋体" w:hAnsi="宋体" w:eastAsia="宋体" w:cs="宋体"/>
          <w:kern w:val="2"/>
          <w:sz w:val="24"/>
          <w:szCs w:val="24"/>
          <w:lang w:val="en-US" w:eastAsia="zh-CN" w:bidi="ar"/>
        </w:rPr>
        <w:t xml:space="preserve">   厨房、卫生间、阳台防水层设置面积应符合设计要求，无设计要求时，应符合下列规定：</w:t>
      </w:r>
    </w:p>
    <w:p>
      <w:pPr>
        <w:keepNext w:val="0"/>
        <w:keepLines w:val="0"/>
        <w:widowControl w:val="0"/>
        <w:suppressLineNumbers w:val="0"/>
        <w:spacing w:before="0" w:beforeAutospacing="0" w:after="0" w:afterAutospacing="0" w:line="360" w:lineRule="auto"/>
        <w:ind w:left="1067" w:leftChars="0" w:right="0" w:hanging="1067" w:hangingChars="443"/>
        <w:jc w:val="both"/>
        <w:rPr>
          <w:rFonts w:hint="eastAsia" w:ascii="宋体" w:hAnsi="宋体" w:eastAsia="宋体" w:cs="宋体"/>
          <w:sz w:val="24"/>
          <w:szCs w:val="24"/>
          <w:lang w:val="en-US"/>
        </w:rPr>
      </w:pPr>
      <w:r>
        <w:rPr>
          <w:rFonts w:hint="eastAsia" w:ascii="宋体" w:hAnsi="宋体" w:cs="宋体"/>
          <w:b/>
          <w:bCs w:val="0"/>
          <w:kern w:val="2"/>
          <w:sz w:val="24"/>
          <w:szCs w:val="24"/>
          <w:lang w:val="en-US" w:eastAsia="zh-CN" w:bidi="ar"/>
        </w:rPr>
        <w:t>6</w:t>
      </w:r>
      <w:r>
        <w:rPr>
          <w:rFonts w:hint="eastAsia" w:ascii="宋体" w:hAnsi="宋体" w:eastAsia="宋体" w:cs="宋体"/>
          <w:b/>
          <w:bCs w:val="0"/>
          <w:kern w:val="2"/>
          <w:sz w:val="24"/>
          <w:szCs w:val="24"/>
          <w:lang w:val="en-US" w:eastAsia="zh-CN" w:bidi="ar"/>
        </w:rPr>
        <w:t>．01.</w:t>
      </w:r>
      <w:r>
        <w:rPr>
          <w:rFonts w:hint="eastAsia" w:ascii="宋体" w:hAnsi="宋体" w:eastAsia="宋体" w:cs="宋体"/>
          <w:b/>
          <w:bCs/>
          <w:kern w:val="2"/>
          <w:sz w:val="24"/>
          <w:szCs w:val="24"/>
          <w:lang w:val="en-US" w:eastAsia="zh-CN" w:bidi="ar"/>
        </w:rPr>
        <w:t>1</w:t>
      </w:r>
      <w:r>
        <w:rPr>
          <w:rFonts w:hint="eastAsia" w:ascii="宋体" w:hAnsi="宋体" w:eastAsia="宋体" w:cs="宋体"/>
          <w:kern w:val="2"/>
          <w:sz w:val="24"/>
          <w:szCs w:val="24"/>
          <w:lang w:val="en-US" w:eastAsia="zh-CN" w:bidi="ar"/>
        </w:rPr>
        <w:t xml:space="preserve"> </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淋浴、浴缸部位墙面的防水层高度应不低于2000mm，洗手盆墙面防水层高度应不低于 1500mm；相应功能位置单侧延展防水层宽度应不小于300mm。</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sz w:val="24"/>
          <w:szCs w:val="24"/>
          <w:lang w:val="en-US"/>
        </w:rPr>
      </w:pPr>
      <w:r>
        <w:rPr>
          <w:rFonts w:hint="eastAsia" w:ascii="宋体" w:hAnsi="宋体" w:cs="宋体"/>
          <w:b/>
          <w:bCs w:val="0"/>
          <w:kern w:val="2"/>
          <w:sz w:val="24"/>
          <w:szCs w:val="24"/>
          <w:lang w:val="en-US" w:eastAsia="zh-CN" w:bidi="ar"/>
        </w:rPr>
        <w:t>6</w:t>
      </w:r>
      <w:r>
        <w:rPr>
          <w:rFonts w:hint="eastAsia" w:ascii="宋体" w:hAnsi="宋体" w:eastAsia="宋体" w:cs="宋体"/>
          <w:b/>
          <w:bCs w:val="0"/>
          <w:kern w:val="2"/>
          <w:sz w:val="24"/>
          <w:szCs w:val="24"/>
          <w:lang w:val="en-US" w:eastAsia="zh-CN" w:bidi="ar"/>
        </w:rPr>
        <w:t>．01.</w:t>
      </w:r>
      <w:r>
        <w:rPr>
          <w:rFonts w:hint="eastAsia" w:ascii="宋体" w:hAnsi="宋体" w:eastAsia="宋体" w:cs="宋体"/>
          <w:b/>
          <w:bCs/>
          <w:kern w:val="2"/>
          <w:sz w:val="24"/>
          <w:szCs w:val="24"/>
          <w:lang w:val="en-US" w:eastAsia="zh-CN" w:bidi="ar"/>
        </w:rPr>
        <w:t>2</w:t>
      </w:r>
      <w:r>
        <w:rPr>
          <w:rFonts w:hint="eastAsia" w:ascii="宋体" w:hAnsi="宋体" w:eastAsia="宋体" w:cs="宋体"/>
          <w:kern w:val="2"/>
          <w:sz w:val="24"/>
          <w:szCs w:val="24"/>
          <w:lang w:val="en-US" w:eastAsia="zh-CN" w:bidi="ar"/>
        </w:rPr>
        <w:t xml:space="preserve"> </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厚度小于120mm的建筑隔墙应满涂防水层。</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sz w:val="24"/>
          <w:szCs w:val="24"/>
          <w:lang w:val="en-US"/>
        </w:rPr>
      </w:pPr>
      <w:r>
        <w:rPr>
          <w:rFonts w:hint="eastAsia" w:ascii="宋体" w:hAnsi="宋体" w:cs="宋体"/>
          <w:b/>
          <w:bCs w:val="0"/>
          <w:kern w:val="2"/>
          <w:sz w:val="24"/>
          <w:szCs w:val="24"/>
          <w:lang w:val="en-US" w:eastAsia="zh-CN" w:bidi="ar"/>
        </w:rPr>
        <w:t>6</w:t>
      </w:r>
      <w:r>
        <w:rPr>
          <w:rFonts w:hint="eastAsia" w:ascii="宋体" w:hAnsi="宋体" w:eastAsia="宋体" w:cs="宋体"/>
          <w:b/>
          <w:bCs w:val="0"/>
          <w:kern w:val="2"/>
          <w:sz w:val="24"/>
          <w:szCs w:val="24"/>
          <w:lang w:val="en-US" w:eastAsia="zh-CN" w:bidi="ar"/>
        </w:rPr>
        <w:t>．01.</w:t>
      </w:r>
      <w:r>
        <w:rPr>
          <w:rFonts w:hint="eastAsia" w:ascii="宋体" w:hAnsi="宋体" w:eastAsia="宋体" w:cs="宋体"/>
          <w:b/>
          <w:bCs/>
          <w:kern w:val="2"/>
          <w:sz w:val="24"/>
          <w:szCs w:val="24"/>
          <w:lang w:val="en-US" w:eastAsia="zh-CN" w:bidi="ar"/>
        </w:rPr>
        <w:t>3</w:t>
      </w:r>
      <w:r>
        <w:rPr>
          <w:rFonts w:hint="eastAsia" w:ascii="宋体" w:hAnsi="宋体" w:eastAsia="宋体" w:cs="宋体"/>
          <w:kern w:val="2"/>
          <w:sz w:val="24"/>
          <w:szCs w:val="24"/>
          <w:lang w:val="en-US" w:eastAsia="zh-CN" w:bidi="ar"/>
        </w:rPr>
        <w:t xml:space="preserve"> </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地面防水层应从地面整体延伸到墙面，且高出地面距离不宜小于300mm。</w:t>
      </w:r>
    </w:p>
    <w:p>
      <w:pPr>
        <w:keepNext w:val="0"/>
        <w:keepLines w:val="0"/>
        <w:widowControl w:val="0"/>
        <w:suppressLineNumbers w:val="0"/>
        <w:spacing w:before="0" w:beforeAutospacing="0" w:after="0" w:afterAutospacing="0" w:line="360" w:lineRule="auto"/>
        <w:ind w:left="964" w:right="0" w:hanging="964" w:hangingChars="400"/>
        <w:jc w:val="both"/>
        <w:rPr>
          <w:rFonts w:hint="eastAsia" w:ascii="宋体" w:hAnsi="宋体" w:eastAsia="宋体" w:cs="宋体"/>
          <w:sz w:val="24"/>
          <w:szCs w:val="24"/>
          <w:lang w:val="en-US"/>
        </w:rPr>
      </w:pPr>
      <w:r>
        <w:rPr>
          <w:rFonts w:hint="eastAsia" w:ascii="宋体" w:hAnsi="宋体" w:cs="宋体"/>
          <w:b/>
          <w:bCs/>
          <w:kern w:val="2"/>
          <w:sz w:val="24"/>
          <w:szCs w:val="24"/>
          <w:lang w:val="en-US" w:eastAsia="zh-CN" w:bidi="ar"/>
        </w:rPr>
        <w:t>4</w:t>
      </w:r>
      <w:r>
        <w:rPr>
          <w:rFonts w:hint="eastAsia" w:ascii="宋体" w:hAnsi="宋体" w:eastAsia="宋体" w:cs="宋体"/>
          <w:b/>
          <w:bCs/>
          <w:kern w:val="2"/>
          <w:sz w:val="24"/>
          <w:szCs w:val="24"/>
          <w:lang w:val="en-US" w:eastAsia="zh-CN" w:bidi="ar"/>
        </w:rPr>
        <w:t xml:space="preserve">. 02   </w:t>
      </w:r>
      <w:r>
        <w:rPr>
          <w:rFonts w:hint="eastAsia" w:ascii="宋体" w:hAnsi="宋体" w:eastAsia="宋体" w:cs="宋体"/>
          <w:kern w:val="2"/>
          <w:sz w:val="24"/>
          <w:szCs w:val="24"/>
          <w:lang w:val="en-US" w:eastAsia="zh-CN" w:bidi="ar"/>
        </w:rPr>
        <w:t>采用涂刷或抹压施工的防水材料，施工遍数应根据产品技术要求的规定，施工遍数应不少于三遍。</w:t>
      </w:r>
    </w:p>
    <w:p>
      <w:pPr>
        <w:keepNext w:val="0"/>
        <w:keepLines w:val="0"/>
        <w:widowControl w:val="0"/>
        <w:suppressLineNumbers w:val="0"/>
        <w:spacing w:before="0" w:beforeAutospacing="0" w:after="0" w:afterAutospacing="0" w:line="360" w:lineRule="auto"/>
        <w:ind w:left="964" w:right="0" w:hanging="964" w:hangingChars="400"/>
        <w:jc w:val="both"/>
        <w:rPr>
          <w:rFonts w:hint="eastAsia" w:ascii="宋体" w:hAnsi="宋体" w:eastAsia="宋体" w:cs="宋体"/>
          <w:sz w:val="24"/>
          <w:szCs w:val="24"/>
          <w:lang w:val="en-US"/>
        </w:rPr>
      </w:pPr>
      <w:r>
        <w:rPr>
          <w:rFonts w:hint="eastAsia" w:ascii="宋体" w:hAnsi="宋体" w:cs="宋体"/>
          <w:b/>
          <w:bCs/>
          <w:kern w:val="2"/>
          <w:sz w:val="24"/>
          <w:szCs w:val="24"/>
          <w:lang w:val="en-US" w:eastAsia="zh-CN" w:bidi="ar"/>
        </w:rPr>
        <w:t>6</w:t>
      </w:r>
      <w:r>
        <w:rPr>
          <w:rFonts w:hint="eastAsia" w:ascii="宋体" w:hAnsi="宋体" w:eastAsia="宋体" w:cs="宋体"/>
          <w:b/>
          <w:bCs/>
          <w:kern w:val="2"/>
          <w:sz w:val="24"/>
          <w:szCs w:val="24"/>
          <w:lang w:val="en-US" w:eastAsia="zh-CN" w:bidi="ar"/>
        </w:rPr>
        <w:t xml:space="preserve">. 03   </w:t>
      </w:r>
      <w:r>
        <w:rPr>
          <w:rFonts w:hint="eastAsia" w:ascii="宋体" w:hAnsi="宋体" w:eastAsia="宋体" w:cs="宋体"/>
          <w:kern w:val="2"/>
          <w:sz w:val="24"/>
          <w:szCs w:val="24"/>
          <w:lang w:val="en-US" w:eastAsia="zh-CN" w:bidi="ar"/>
        </w:rPr>
        <w:t>防水层与基层之间及防水层各层之间应粘结牢固，防水层不应存在空鼓、起砂等缺陷。</w:t>
      </w:r>
    </w:p>
    <w:p>
      <w:pPr>
        <w:keepNext w:val="0"/>
        <w:keepLines w:val="0"/>
        <w:widowControl w:val="0"/>
        <w:suppressLineNumbers w:val="0"/>
        <w:spacing w:before="0" w:beforeAutospacing="0" w:after="0" w:afterAutospacing="0" w:line="360" w:lineRule="auto"/>
        <w:ind w:left="964" w:right="0" w:hanging="964" w:hangingChars="400"/>
        <w:jc w:val="both"/>
        <w:rPr>
          <w:rFonts w:hint="eastAsia" w:ascii="宋体" w:hAnsi="宋体" w:eastAsia="宋体" w:cs="宋体"/>
          <w:sz w:val="24"/>
          <w:szCs w:val="24"/>
          <w:lang w:val="en-US"/>
        </w:rPr>
      </w:pPr>
      <w:r>
        <w:rPr>
          <w:rFonts w:hint="eastAsia" w:ascii="宋体" w:hAnsi="宋体" w:cs="宋体"/>
          <w:b/>
          <w:bCs/>
          <w:kern w:val="2"/>
          <w:sz w:val="24"/>
          <w:szCs w:val="24"/>
          <w:lang w:val="en-US" w:eastAsia="zh-CN" w:bidi="ar"/>
        </w:rPr>
        <w:t>6</w:t>
      </w:r>
      <w:r>
        <w:rPr>
          <w:rFonts w:hint="eastAsia" w:ascii="宋体" w:hAnsi="宋体" w:eastAsia="宋体" w:cs="宋体"/>
          <w:b/>
          <w:bCs/>
          <w:kern w:val="2"/>
          <w:sz w:val="24"/>
          <w:szCs w:val="24"/>
          <w:lang w:val="en-US" w:eastAsia="zh-CN" w:bidi="ar"/>
        </w:rPr>
        <w:t xml:space="preserve">. 04   </w:t>
      </w:r>
      <w:r>
        <w:rPr>
          <w:rFonts w:hint="eastAsia" w:ascii="宋体" w:hAnsi="宋体" w:eastAsia="宋体" w:cs="宋体"/>
          <w:kern w:val="2"/>
          <w:sz w:val="24"/>
          <w:szCs w:val="24"/>
          <w:lang w:val="en-US" w:eastAsia="zh-CN" w:bidi="ar"/>
        </w:rPr>
        <w:t>防水层与管根、转角、阴角等连接处应接缝严密，不渗漏。</w:t>
      </w:r>
    </w:p>
    <w:p>
      <w:pPr>
        <w:keepNext w:val="0"/>
        <w:keepLines w:val="0"/>
        <w:widowControl w:val="0"/>
        <w:suppressLineNumbers w:val="0"/>
        <w:spacing w:before="0" w:beforeAutospacing="0" w:after="0" w:afterAutospacing="0" w:line="360" w:lineRule="auto"/>
        <w:ind w:left="964" w:right="0" w:hanging="964" w:hangingChars="400"/>
        <w:jc w:val="both"/>
        <w:rPr>
          <w:rFonts w:hint="eastAsia" w:ascii="宋体" w:hAnsi="宋体" w:eastAsia="宋体" w:cs="宋体"/>
          <w:sz w:val="24"/>
          <w:szCs w:val="24"/>
          <w:lang w:val="en-US"/>
        </w:rPr>
      </w:pPr>
      <w:r>
        <w:rPr>
          <w:rFonts w:hint="eastAsia" w:ascii="宋体" w:hAnsi="宋体" w:cs="宋体"/>
          <w:b/>
          <w:bCs/>
          <w:kern w:val="2"/>
          <w:sz w:val="24"/>
          <w:szCs w:val="24"/>
          <w:lang w:val="en-US" w:eastAsia="zh-CN" w:bidi="ar"/>
        </w:rPr>
        <w:t>6</w:t>
      </w:r>
      <w:r>
        <w:rPr>
          <w:rFonts w:hint="eastAsia" w:ascii="宋体" w:hAnsi="宋体" w:eastAsia="宋体" w:cs="宋体"/>
          <w:b/>
          <w:bCs/>
          <w:kern w:val="2"/>
          <w:sz w:val="24"/>
          <w:szCs w:val="24"/>
          <w:lang w:val="en-US" w:eastAsia="zh-CN" w:bidi="ar"/>
        </w:rPr>
        <w:t xml:space="preserve">. 05   </w:t>
      </w:r>
      <w:r>
        <w:rPr>
          <w:rFonts w:hint="eastAsia" w:ascii="宋体" w:hAnsi="宋体" w:eastAsia="宋体" w:cs="宋体"/>
          <w:kern w:val="2"/>
          <w:sz w:val="24"/>
          <w:szCs w:val="24"/>
          <w:lang w:val="en-US" w:eastAsia="zh-CN" w:bidi="ar"/>
        </w:rPr>
        <w:t>防水层不应渗漏，蓄水试验不小于48h，蓄水深度不应低于地面最高处的20mm，试验后应检查相邻墙体和楼板下层无潮湿、无渗漏，防水层表面良好，不应存在开裂、粉化、起泡等缺陷。</w:t>
      </w:r>
    </w:p>
    <w:p>
      <w:pPr>
        <w:keepNext w:val="0"/>
        <w:keepLines w:val="0"/>
        <w:widowControl w:val="0"/>
        <w:suppressLineNumbers w:val="0"/>
        <w:spacing w:before="0" w:beforeAutospacing="0" w:after="0" w:afterAutospacing="0" w:line="360" w:lineRule="auto"/>
        <w:ind w:left="964" w:right="0" w:hanging="964" w:hangingChars="400"/>
        <w:jc w:val="both"/>
        <w:rPr>
          <w:rFonts w:hint="eastAsia" w:ascii="宋体" w:hAnsi="宋体" w:eastAsia="宋体" w:cs="宋体"/>
          <w:sz w:val="24"/>
          <w:szCs w:val="24"/>
          <w:lang w:val="en-US"/>
        </w:rPr>
      </w:pPr>
      <w:r>
        <w:rPr>
          <w:rFonts w:hint="eastAsia" w:ascii="宋体" w:hAnsi="宋体" w:cs="宋体"/>
          <w:b/>
          <w:bCs/>
          <w:kern w:val="2"/>
          <w:sz w:val="24"/>
          <w:szCs w:val="24"/>
          <w:lang w:val="en-US" w:eastAsia="zh-CN" w:bidi="ar"/>
        </w:rPr>
        <w:t>6</w:t>
      </w:r>
      <w:r>
        <w:rPr>
          <w:rFonts w:hint="eastAsia" w:ascii="宋体" w:hAnsi="宋体" w:eastAsia="宋体" w:cs="宋体"/>
          <w:b/>
          <w:bCs/>
          <w:kern w:val="2"/>
          <w:sz w:val="24"/>
          <w:szCs w:val="24"/>
          <w:lang w:val="en-US" w:eastAsia="zh-CN" w:bidi="ar"/>
        </w:rPr>
        <w:t xml:space="preserve">. 06   </w:t>
      </w:r>
      <w:r>
        <w:rPr>
          <w:rFonts w:hint="eastAsia" w:ascii="宋体" w:hAnsi="宋体" w:eastAsia="宋体" w:cs="宋体"/>
          <w:kern w:val="2"/>
          <w:sz w:val="24"/>
          <w:szCs w:val="24"/>
          <w:lang w:val="en-US" w:eastAsia="zh-CN" w:bidi="ar"/>
        </w:rPr>
        <w:t>基层防水层上采用装配式架空结构时，其地面支撑结构与防水层接触面防护细部构造应符合设计要求和产品技术要求的规定，不应对防水层产生破坏。</w:t>
      </w:r>
    </w:p>
    <w:p>
      <w:pPr>
        <w:keepNext w:val="0"/>
        <w:keepLines w:val="0"/>
        <w:widowControl w:val="0"/>
        <w:suppressLineNumbers w:val="0"/>
        <w:spacing w:before="0" w:beforeAutospacing="0" w:after="0" w:afterAutospacing="0" w:line="360" w:lineRule="auto"/>
        <w:ind w:left="964" w:right="0" w:hanging="964" w:hangingChars="400"/>
        <w:jc w:val="both"/>
        <w:rPr>
          <w:rFonts w:hint="eastAsia" w:ascii="宋体" w:hAnsi="宋体" w:eastAsia="宋体" w:cs="宋体"/>
          <w:b/>
          <w:bCs/>
          <w:sz w:val="24"/>
          <w:szCs w:val="24"/>
          <w:lang w:val="en-US"/>
        </w:rPr>
      </w:pPr>
      <w:r>
        <w:rPr>
          <w:rFonts w:hint="eastAsia" w:ascii="宋体" w:hAnsi="宋体" w:cs="宋体"/>
          <w:b/>
          <w:bCs/>
          <w:kern w:val="2"/>
          <w:sz w:val="24"/>
          <w:szCs w:val="24"/>
          <w:lang w:val="en-US" w:eastAsia="zh-CN" w:bidi="ar"/>
        </w:rPr>
        <w:t>6</w:t>
      </w:r>
      <w:r>
        <w:rPr>
          <w:rFonts w:hint="eastAsia" w:ascii="宋体" w:hAnsi="宋体" w:eastAsia="宋体" w:cs="宋体"/>
          <w:b/>
          <w:bCs/>
          <w:kern w:val="2"/>
          <w:sz w:val="24"/>
          <w:szCs w:val="24"/>
          <w:lang w:val="en-US" w:eastAsia="zh-CN" w:bidi="ar"/>
        </w:rPr>
        <w:t xml:space="preserve">. 07   </w:t>
      </w:r>
      <w:r>
        <w:rPr>
          <w:rFonts w:hint="eastAsia" w:ascii="宋体" w:hAnsi="宋体" w:eastAsia="宋体" w:cs="宋体"/>
          <w:kern w:val="2"/>
          <w:sz w:val="24"/>
          <w:szCs w:val="24"/>
          <w:lang w:val="en-US" w:eastAsia="zh-CN" w:bidi="ar"/>
        </w:rPr>
        <w:t>装配式（或集成式）的防水底壳与地面排水口连接构造应符合设计要求和产品技术要求的规定，连接应严密、无渗漏。</w:t>
      </w: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lang w:val="en-US" w:eastAsia="zh-CN"/>
        </w:rPr>
        <w:t>7</w:t>
      </w:r>
      <w:r>
        <w:rPr>
          <w:rFonts w:hint="eastAsia" w:ascii="宋体" w:hAnsi="宋体"/>
          <w:b/>
          <w:sz w:val="32"/>
          <w:szCs w:val="32"/>
        </w:rPr>
        <w:t xml:space="preserve">   电工作业</w:t>
      </w:r>
    </w:p>
    <w:p>
      <w:pPr>
        <w:spacing w:line="360" w:lineRule="auto"/>
        <w:jc w:val="center"/>
        <w:rPr>
          <w:rFonts w:hint="eastAsia" w:ascii="宋体" w:hAnsi="宋体"/>
          <w:b/>
          <w:sz w:val="32"/>
          <w:szCs w:val="32"/>
        </w:rPr>
      </w:pPr>
    </w:p>
    <w:p>
      <w:pPr>
        <w:spacing w:line="360" w:lineRule="auto"/>
        <w:rPr>
          <w:rFonts w:hint="eastAsia" w:ascii="宋体" w:hAnsi="宋体"/>
          <w:sz w:val="24"/>
        </w:rPr>
      </w:pPr>
      <w:r>
        <w:rPr>
          <w:rFonts w:hint="eastAsia" w:ascii="宋体" w:hAnsi="宋体"/>
          <w:b/>
          <w:sz w:val="24"/>
          <w:lang w:val="en-US" w:eastAsia="zh-CN"/>
        </w:rPr>
        <w:t>7</w:t>
      </w:r>
      <w:r>
        <w:rPr>
          <w:rFonts w:hint="eastAsia" w:ascii="宋体" w:hAnsi="宋体"/>
          <w:b/>
          <w:sz w:val="24"/>
        </w:rPr>
        <w:t xml:space="preserve">．01 </w:t>
      </w:r>
      <w:r>
        <w:rPr>
          <w:rFonts w:hint="eastAsia" w:ascii="宋体" w:hAnsi="宋体"/>
          <w:sz w:val="24"/>
        </w:rPr>
        <w:t xml:space="preserve"> 电源线配线时，所用导线截面积应满足用电设备最大输出功率。</w:t>
      </w:r>
    </w:p>
    <w:p>
      <w:pPr>
        <w:spacing w:line="360" w:lineRule="auto"/>
        <w:rPr>
          <w:rFonts w:hint="eastAsia" w:ascii="宋体" w:hAnsi="宋体"/>
          <w:sz w:val="24"/>
        </w:rPr>
      </w:pPr>
      <w:r>
        <w:rPr>
          <w:rFonts w:hint="eastAsia" w:ascii="宋体" w:hAnsi="宋体"/>
          <w:b/>
          <w:sz w:val="24"/>
          <w:lang w:val="en-US" w:eastAsia="zh-CN"/>
        </w:rPr>
        <w:t>7</w:t>
      </w:r>
      <w:r>
        <w:rPr>
          <w:rFonts w:hint="eastAsia" w:ascii="宋体" w:hAnsi="宋体"/>
          <w:b/>
          <w:sz w:val="24"/>
        </w:rPr>
        <w:t>．02</w:t>
      </w:r>
      <w:r>
        <w:rPr>
          <w:rFonts w:hint="eastAsia" w:ascii="宋体" w:hAnsi="宋体"/>
          <w:sz w:val="24"/>
        </w:rPr>
        <w:t xml:space="preserve">  室内布线必须穿管敷设，不允许有明露导线。吊顶内的电线配管采用明管敷设。</w:t>
      </w:r>
    </w:p>
    <w:p>
      <w:pPr>
        <w:spacing w:line="360" w:lineRule="auto"/>
        <w:ind w:left="826" w:hanging="826" w:hangingChars="343"/>
        <w:rPr>
          <w:rFonts w:hint="eastAsia" w:ascii="宋体" w:hAnsi="宋体" w:cs="宋体"/>
          <w:kern w:val="0"/>
          <w:sz w:val="24"/>
        </w:rPr>
      </w:pPr>
      <w:r>
        <w:rPr>
          <w:rFonts w:hint="eastAsia" w:ascii="宋体" w:hAnsi="宋体"/>
          <w:b/>
          <w:sz w:val="24"/>
          <w:lang w:val="en-US" w:eastAsia="zh-CN"/>
        </w:rPr>
        <w:t>7</w:t>
      </w:r>
      <w:r>
        <w:rPr>
          <w:rFonts w:hint="eastAsia" w:ascii="宋体" w:hAnsi="宋体"/>
          <w:b/>
          <w:sz w:val="24"/>
        </w:rPr>
        <w:t>．03</w:t>
      </w:r>
      <w:r>
        <w:rPr>
          <w:rFonts w:hint="eastAsia" w:ascii="宋体" w:hAnsi="宋体"/>
          <w:sz w:val="24"/>
        </w:rPr>
        <w:t xml:space="preserve">  同一回路电线应穿入同一根管内，管内导线包括绝缘层在内的总截面积不应大于管子内空截面积的40%。</w:t>
      </w:r>
    </w:p>
    <w:p>
      <w:pPr>
        <w:spacing w:line="360" w:lineRule="auto"/>
        <w:ind w:left="838" w:hanging="838" w:hangingChars="348"/>
        <w:rPr>
          <w:rFonts w:hint="eastAsia" w:ascii="宋体" w:hAnsi="宋体" w:cs="宋体"/>
          <w:kern w:val="0"/>
          <w:sz w:val="24"/>
        </w:rPr>
      </w:pPr>
      <w:r>
        <w:rPr>
          <w:rFonts w:hint="eastAsia" w:ascii="宋体" w:hAnsi="宋体"/>
          <w:b/>
          <w:sz w:val="24"/>
          <w:lang w:val="en-US" w:eastAsia="zh-CN"/>
        </w:rPr>
        <w:t>7</w:t>
      </w:r>
      <w:r>
        <w:rPr>
          <w:rFonts w:hint="eastAsia" w:ascii="宋体" w:hAnsi="宋体"/>
          <w:b/>
          <w:sz w:val="24"/>
        </w:rPr>
        <w:t>．04</w:t>
      </w:r>
      <w:r>
        <w:rPr>
          <w:rFonts w:hint="eastAsia" w:ascii="宋体" w:hAnsi="宋体"/>
          <w:sz w:val="24"/>
        </w:rPr>
        <w:t xml:space="preserve">  </w:t>
      </w:r>
      <w:r>
        <w:rPr>
          <w:rFonts w:hint="eastAsia" w:ascii="宋体" w:hAnsi="宋体" w:cs="宋体"/>
          <w:kern w:val="0"/>
          <w:sz w:val="24"/>
        </w:rPr>
        <w:t>弱电导线</w:t>
      </w:r>
      <w:r>
        <w:rPr>
          <w:rFonts w:ascii="宋体" w:hAnsi="宋体" w:cs="宋体"/>
          <w:kern w:val="0"/>
          <w:sz w:val="24"/>
        </w:rPr>
        <w:t>(</w:t>
      </w:r>
      <w:r>
        <w:rPr>
          <w:rFonts w:hint="eastAsia" w:ascii="宋体" w:hAnsi="宋体" w:cs="宋体"/>
          <w:kern w:val="0"/>
          <w:sz w:val="24"/>
        </w:rPr>
        <w:t>电话、电视、网线)与强电导线严禁共槽共管，间距应</w:t>
      </w:r>
      <w:r>
        <w:rPr>
          <w:rFonts w:hint="eastAsia" w:ascii="宋体" w:hAnsi="宋体"/>
          <w:sz w:val="24"/>
        </w:rPr>
        <w:t>≥300mm，</w:t>
      </w:r>
      <w:r>
        <w:rPr>
          <w:rFonts w:hint="eastAsia" w:ascii="宋体" w:hAnsi="宋体" w:cs="宋体"/>
          <w:kern w:val="0"/>
          <w:sz w:val="24"/>
        </w:rPr>
        <w:t>在接头处必须用分支器连接。每个网点需独立布线，严禁串联</w:t>
      </w:r>
      <w:r>
        <w:rPr>
          <w:rFonts w:hint="eastAsia" w:ascii="宋体" w:hAnsi="宋体" w:cs="宋体-方正超大字符集"/>
          <w:sz w:val="24"/>
        </w:rPr>
        <w:t>。</w:t>
      </w:r>
      <w:r>
        <w:rPr>
          <w:rFonts w:hint="eastAsia" w:ascii="宋体" w:hAnsi="宋体" w:cs="宋体"/>
          <w:kern w:val="0"/>
          <w:sz w:val="24"/>
        </w:rPr>
        <w:t>在离网络总接头底盒处</w:t>
      </w:r>
      <w:r>
        <w:rPr>
          <w:rFonts w:ascii="宋体" w:hAnsi="宋体" w:cs="宋体"/>
          <w:kern w:val="0"/>
          <w:sz w:val="24"/>
        </w:rPr>
        <w:t>5</w:t>
      </w:r>
      <w:r>
        <w:rPr>
          <w:rFonts w:hint="eastAsia" w:ascii="宋体" w:hAnsi="宋体" w:cs="宋体"/>
          <w:kern w:val="0"/>
          <w:sz w:val="24"/>
        </w:rPr>
        <w:t>00mm，预留</w:t>
      </w:r>
      <w:r>
        <w:rPr>
          <w:rFonts w:ascii="宋体" w:hAnsi="宋体" w:cs="宋体"/>
          <w:kern w:val="0"/>
          <w:sz w:val="24"/>
        </w:rPr>
        <w:t>-</w:t>
      </w:r>
      <w:r>
        <w:rPr>
          <w:rFonts w:hint="eastAsia" w:ascii="宋体" w:hAnsi="宋体" w:cs="宋体"/>
          <w:kern w:val="0"/>
          <w:sz w:val="24"/>
        </w:rPr>
        <w:t>个电源插座。</w:t>
      </w:r>
    </w:p>
    <w:p>
      <w:pPr>
        <w:spacing w:line="360" w:lineRule="auto"/>
        <w:ind w:left="838" w:hanging="838" w:hangingChars="348"/>
        <w:rPr>
          <w:rFonts w:hint="eastAsia" w:ascii="宋体" w:hAnsi="宋体" w:cs="宋体"/>
          <w:kern w:val="0"/>
          <w:sz w:val="24"/>
        </w:rPr>
      </w:pPr>
      <w:r>
        <w:rPr>
          <w:rFonts w:hint="eastAsia" w:ascii="宋体" w:hAnsi="宋体"/>
          <w:b/>
          <w:sz w:val="24"/>
          <w:lang w:val="en-US" w:eastAsia="zh-CN"/>
        </w:rPr>
        <w:t>7</w:t>
      </w:r>
      <w:r>
        <w:rPr>
          <w:rFonts w:hint="eastAsia" w:ascii="宋体" w:hAnsi="宋体"/>
          <w:b/>
          <w:sz w:val="24"/>
        </w:rPr>
        <w:t>．05</w:t>
      </w:r>
      <w:r>
        <w:rPr>
          <w:rFonts w:hint="eastAsia" w:ascii="宋体" w:hAnsi="宋体"/>
          <w:sz w:val="24"/>
        </w:rPr>
        <w:t xml:space="preserve">  强电弱电与燃气管、水管间隔距离同一平面间隔应≥300mm，不同一平面交叉间隔应≥300mm</w:t>
      </w:r>
      <w:r>
        <w:rPr>
          <w:rFonts w:hint="eastAsia" w:ascii="宋体" w:hAnsi="宋体" w:cs="宋体"/>
          <w:kern w:val="0"/>
          <w:sz w:val="24"/>
        </w:rPr>
        <w:t>，</w:t>
      </w:r>
    </w:p>
    <w:p>
      <w:pPr>
        <w:spacing w:line="360" w:lineRule="auto"/>
        <w:ind w:left="838" w:hanging="838" w:hangingChars="348"/>
        <w:rPr>
          <w:rFonts w:hint="eastAsia" w:ascii="宋体" w:hAnsi="宋体"/>
          <w:sz w:val="24"/>
        </w:rPr>
      </w:pPr>
      <w:r>
        <w:rPr>
          <w:rFonts w:hint="eastAsia" w:ascii="宋体" w:hAnsi="宋体"/>
          <w:b/>
          <w:bCs/>
          <w:sz w:val="24"/>
          <w:lang w:val="en-US" w:eastAsia="zh-CN"/>
        </w:rPr>
        <w:t>7</w:t>
      </w:r>
      <w:r>
        <w:rPr>
          <w:rFonts w:hint="eastAsia" w:ascii="宋体" w:hAnsi="宋体"/>
          <w:b/>
          <w:bCs/>
          <w:sz w:val="24"/>
        </w:rPr>
        <w:t>．06</w:t>
      </w:r>
      <w:r>
        <w:rPr>
          <w:rFonts w:hint="eastAsia" w:ascii="宋体" w:hAnsi="宋体"/>
          <w:sz w:val="24"/>
        </w:rPr>
        <w:t xml:space="preserve">  导线在线管内不应有接头，穿入配管导线的接头应设在接线盒内，接头搭接应牢固，绝缘带包缠应均匀紧密。</w:t>
      </w:r>
    </w:p>
    <w:p>
      <w:pPr>
        <w:spacing w:line="360" w:lineRule="auto"/>
        <w:ind w:left="843" w:hanging="843" w:hangingChars="350"/>
        <w:rPr>
          <w:rFonts w:hint="eastAsia" w:ascii="宋体" w:hAnsi="宋体"/>
          <w:sz w:val="24"/>
        </w:rPr>
      </w:pPr>
      <w:r>
        <w:rPr>
          <w:rFonts w:hint="eastAsia" w:ascii="宋体" w:hAnsi="宋体"/>
          <w:b/>
          <w:sz w:val="24"/>
          <w:lang w:val="en-US" w:eastAsia="zh-CN"/>
        </w:rPr>
        <w:t>7</w:t>
      </w:r>
      <w:r>
        <w:rPr>
          <w:rFonts w:hint="eastAsia" w:ascii="宋体" w:hAnsi="宋体"/>
          <w:b/>
          <w:sz w:val="24"/>
        </w:rPr>
        <w:t>．07</w:t>
      </w:r>
      <w:r>
        <w:rPr>
          <w:rFonts w:hint="eastAsia" w:ascii="宋体" w:hAnsi="宋体"/>
          <w:sz w:val="24"/>
        </w:rPr>
        <w:t xml:space="preserve">  安装电源插座时，面向插座的左侧应接零线（N），右侧应接相线（L），有接地孔的插座，中间上方应接保护地线（PE），开关、插座应安装牢固。</w:t>
      </w:r>
    </w:p>
    <w:p>
      <w:pPr>
        <w:spacing w:line="360" w:lineRule="auto"/>
        <w:ind w:left="843" w:hanging="843" w:hangingChars="350"/>
        <w:rPr>
          <w:rFonts w:hint="eastAsia" w:ascii="宋体" w:hAnsi="宋体"/>
          <w:sz w:val="24"/>
        </w:rPr>
      </w:pPr>
      <w:r>
        <w:rPr>
          <w:rFonts w:hint="eastAsia" w:ascii="宋体" w:hAnsi="宋体"/>
          <w:b/>
          <w:sz w:val="24"/>
          <w:lang w:val="en-US" w:eastAsia="zh-CN"/>
        </w:rPr>
        <w:t>7</w:t>
      </w:r>
      <w:r>
        <w:rPr>
          <w:rFonts w:hint="eastAsia" w:ascii="宋体" w:hAnsi="宋体"/>
          <w:b/>
          <w:sz w:val="24"/>
        </w:rPr>
        <w:t>．08</w:t>
      </w:r>
      <w:r>
        <w:rPr>
          <w:rFonts w:hint="eastAsia" w:ascii="宋体" w:hAnsi="宋体"/>
          <w:sz w:val="24"/>
        </w:rPr>
        <w:t xml:space="preserve">  当吊灯自重在3kg及以上时，应先在顶板上安装后置埋件，然后将灯具固定在后置埋件上，严禁安装在木楔、木砖上。</w:t>
      </w:r>
    </w:p>
    <w:p>
      <w:pPr>
        <w:spacing w:line="360" w:lineRule="auto"/>
        <w:ind w:left="843" w:hanging="843" w:hangingChars="350"/>
        <w:rPr>
          <w:rFonts w:hint="eastAsia" w:ascii="宋体" w:hAnsi="宋体"/>
          <w:sz w:val="24"/>
        </w:rPr>
      </w:pPr>
      <w:r>
        <w:rPr>
          <w:rFonts w:hint="eastAsia" w:ascii="宋体" w:hAnsi="宋体"/>
          <w:b/>
          <w:sz w:val="24"/>
          <w:lang w:val="en-US" w:eastAsia="zh-CN"/>
        </w:rPr>
        <w:t>7</w:t>
      </w:r>
      <w:r>
        <w:rPr>
          <w:rFonts w:hint="eastAsia" w:ascii="宋体" w:hAnsi="宋体"/>
          <w:b/>
          <w:sz w:val="24"/>
        </w:rPr>
        <w:t>．9</w:t>
      </w:r>
      <w:r>
        <w:rPr>
          <w:rFonts w:hint="eastAsia" w:ascii="宋体" w:hAnsi="宋体"/>
          <w:sz w:val="24"/>
        </w:rPr>
        <w:t xml:space="preserve">  导线间和导线对地间电阻必须大于0.5МΩ。</w:t>
      </w:r>
    </w:p>
    <w:p>
      <w:pPr>
        <w:spacing w:line="360" w:lineRule="auto"/>
        <w:ind w:left="843" w:hanging="843" w:hangingChars="350"/>
        <w:rPr>
          <w:rFonts w:hint="eastAsia" w:ascii="宋体" w:hAnsi="宋体"/>
          <w:sz w:val="24"/>
        </w:rPr>
      </w:pPr>
      <w:r>
        <w:rPr>
          <w:rFonts w:hint="eastAsia" w:ascii="宋体" w:hAnsi="宋体"/>
          <w:b/>
          <w:sz w:val="24"/>
          <w:lang w:val="en-US" w:eastAsia="zh-CN"/>
        </w:rPr>
        <w:t>7</w:t>
      </w:r>
      <w:r>
        <w:rPr>
          <w:rFonts w:hint="eastAsia" w:ascii="宋体" w:hAnsi="宋体"/>
          <w:b/>
          <w:sz w:val="24"/>
        </w:rPr>
        <w:t>．10</w:t>
      </w:r>
      <w:r>
        <w:rPr>
          <w:rFonts w:hint="eastAsia" w:ascii="宋体" w:hAnsi="宋体"/>
          <w:sz w:val="24"/>
        </w:rPr>
        <w:t xml:space="preserve">  同功能线盒安装平直，标高统一，高差应小于5mm。穿线结束后，线管与线盒用锁扣连接，并应保证导线在管内可以抽拉自如。</w:t>
      </w:r>
    </w:p>
    <w:p>
      <w:pPr>
        <w:spacing w:line="360" w:lineRule="auto"/>
        <w:ind w:left="843" w:hanging="843" w:hangingChars="350"/>
        <w:rPr>
          <w:rFonts w:hint="eastAsia" w:ascii="宋体" w:hAnsi="宋体"/>
          <w:sz w:val="24"/>
        </w:rPr>
      </w:pPr>
      <w:r>
        <w:rPr>
          <w:rFonts w:hint="eastAsia" w:ascii="宋体" w:hAnsi="宋体"/>
          <w:b/>
          <w:sz w:val="24"/>
          <w:lang w:val="en-US" w:eastAsia="zh-CN"/>
        </w:rPr>
        <w:t>7</w:t>
      </w:r>
      <w:r>
        <w:rPr>
          <w:rFonts w:hint="eastAsia" w:ascii="宋体" w:hAnsi="宋体"/>
          <w:b/>
          <w:sz w:val="24"/>
        </w:rPr>
        <w:t>．11</w:t>
      </w:r>
      <w:r>
        <w:rPr>
          <w:rFonts w:hint="eastAsia" w:ascii="宋体" w:hAnsi="宋体"/>
          <w:sz w:val="24"/>
        </w:rPr>
        <w:t xml:space="preserve">  厨房、卫生间应安装防溅插座，开关宜安装在门外开启侧的墙体上。</w:t>
      </w:r>
    </w:p>
    <w:p>
      <w:pPr>
        <w:spacing w:line="360" w:lineRule="auto"/>
        <w:ind w:left="843" w:hanging="843" w:hangingChars="350"/>
        <w:rPr>
          <w:rFonts w:hint="eastAsia" w:ascii="宋体" w:hAnsi="宋体"/>
          <w:sz w:val="24"/>
        </w:rPr>
      </w:pPr>
      <w:r>
        <w:rPr>
          <w:rFonts w:hint="eastAsia" w:ascii="宋体" w:hAnsi="宋体"/>
          <w:b/>
          <w:sz w:val="24"/>
          <w:lang w:val="en-US" w:eastAsia="zh-CN"/>
        </w:rPr>
        <w:t>7</w:t>
      </w:r>
      <w:r>
        <w:rPr>
          <w:rFonts w:hint="eastAsia" w:ascii="宋体" w:hAnsi="宋体"/>
          <w:b/>
          <w:sz w:val="24"/>
        </w:rPr>
        <w:t>．12</w:t>
      </w:r>
      <w:r>
        <w:rPr>
          <w:rFonts w:hint="eastAsia" w:ascii="宋体" w:hAnsi="宋体"/>
          <w:sz w:val="24"/>
        </w:rPr>
        <w:t xml:space="preserve">  电源插座底边距地宜为30mm，平开关板底边距地宜为1400mm，接线时相线进开关，零线直接进灯头，螺口灯头相线不应接外壳。</w:t>
      </w:r>
    </w:p>
    <w:p>
      <w:pPr>
        <w:spacing w:line="360" w:lineRule="auto"/>
        <w:rPr>
          <w:rFonts w:hint="eastAsia" w:ascii="宋体" w:hAnsi="宋体"/>
          <w:sz w:val="24"/>
        </w:rPr>
      </w:pPr>
      <w:r>
        <w:rPr>
          <w:rFonts w:hint="eastAsia" w:ascii="宋体" w:hAnsi="宋体"/>
          <w:b/>
          <w:sz w:val="24"/>
          <w:lang w:val="en-US" w:eastAsia="zh-CN"/>
        </w:rPr>
        <w:t>7</w:t>
      </w:r>
      <w:r>
        <w:rPr>
          <w:rFonts w:hint="eastAsia" w:ascii="宋体" w:hAnsi="宋体"/>
          <w:b/>
          <w:sz w:val="24"/>
        </w:rPr>
        <w:t>．13</w:t>
      </w:r>
      <w:r>
        <w:rPr>
          <w:rFonts w:hint="eastAsia" w:ascii="宋体" w:hAnsi="宋体"/>
          <w:sz w:val="24"/>
        </w:rPr>
        <w:t xml:space="preserve">  强电回路为：</w:t>
      </w:r>
    </w:p>
    <w:p>
      <w:pPr>
        <w:spacing w:line="360" w:lineRule="auto"/>
        <w:ind w:firstLine="840" w:firstLineChars="350"/>
        <w:rPr>
          <w:rFonts w:hint="eastAsia" w:ascii="宋体" w:hAnsi="宋体"/>
          <w:sz w:val="24"/>
        </w:rPr>
      </w:pPr>
      <w:r>
        <w:rPr>
          <w:rFonts w:hint="eastAsia" w:ascii="宋体" w:hAnsi="宋体"/>
          <w:sz w:val="24"/>
        </w:rPr>
        <w:t>①  厨房独立回路和卫生间独立回路。</w:t>
      </w:r>
    </w:p>
    <w:p>
      <w:pPr>
        <w:spacing w:line="360" w:lineRule="auto"/>
        <w:ind w:firstLine="840" w:firstLineChars="350"/>
        <w:rPr>
          <w:rFonts w:hint="eastAsia" w:ascii="宋体" w:hAnsi="宋体"/>
          <w:sz w:val="24"/>
        </w:rPr>
      </w:pPr>
      <w:r>
        <w:rPr>
          <w:rFonts w:hint="eastAsia" w:ascii="宋体" w:hAnsi="宋体"/>
          <w:sz w:val="24"/>
        </w:rPr>
        <w:t>②  照明每层独立回路。</w:t>
      </w:r>
    </w:p>
    <w:p>
      <w:pPr>
        <w:spacing w:line="360" w:lineRule="auto"/>
        <w:ind w:firstLine="840" w:firstLineChars="350"/>
        <w:rPr>
          <w:rFonts w:hint="eastAsia" w:ascii="宋体" w:hAnsi="宋体"/>
          <w:sz w:val="24"/>
        </w:rPr>
      </w:pPr>
      <w:r>
        <w:rPr>
          <w:rFonts w:hint="eastAsia" w:ascii="宋体" w:hAnsi="宋体"/>
          <w:sz w:val="24"/>
        </w:rPr>
        <w:t>③  空调独立回路。</w:t>
      </w:r>
    </w:p>
    <w:p>
      <w:pPr>
        <w:spacing w:line="360" w:lineRule="auto"/>
        <w:ind w:firstLine="840" w:firstLineChars="350"/>
        <w:rPr>
          <w:rFonts w:hint="eastAsia" w:ascii="宋体" w:hAnsi="宋体"/>
          <w:sz w:val="24"/>
        </w:rPr>
      </w:pPr>
      <w:r>
        <w:rPr>
          <w:rFonts w:hint="eastAsia" w:ascii="宋体" w:hAnsi="宋体"/>
          <w:sz w:val="24"/>
        </w:rPr>
        <w:t>④  插座独立回路。</w:t>
      </w:r>
    </w:p>
    <w:p>
      <w:pPr>
        <w:spacing w:line="360" w:lineRule="auto"/>
        <w:rPr>
          <w:rFonts w:hint="eastAsia" w:ascii="宋体" w:hAnsi="宋体"/>
          <w:sz w:val="24"/>
        </w:rPr>
      </w:pPr>
      <w:r>
        <w:rPr>
          <w:rFonts w:hint="eastAsia" w:ascii="宋体" w:hAnsi="宋体"/>
          <w:b/>
          <w:sz w:val="24"/>
          <w:lang w:val="en-US" w:eastAsia="zh-CN"/>
        </w:rPr>
        <w:t>7</w:t>
      </w:r>
      <w:r>
        <w:rPr>
          <w:rFonts w:hint="eastAsia" w:ascii="宋体" w:hAnsi="宋体"/>
          <w:b/>
          <w:sz w:val="24"/>
        </w:rPr>
        <w:t>．14</w:t>
      </w:r>
      <w:r>
        <w:rPr>
          <w:rFonts w:hint="eastAsia" w:ascii="宋体" w:hAnsi="宋体"/>
          <w:sz w:val="24"/>
        </w:rPr>
        <w:t xml:space="preserve">  电视要设中央处理器，各为独立专线，如必须用分支器时不能有空位。</w:t>
      </w:r>
    </w:p>
    <w:p>
      <w:pPr>
        <w:spacing w:line="360" w:lineRule="auto"/>
        <w:rPr>
          <w:rFonts w:hint="eastAsia" w:ascii="宋体" w:hAnsi="宋体"/>
          <w:sz w:val="24"/>
        </w:rPr>
      </w:pPr>
      <w:r>
        <w:rPr>
          <w:rFonts w:hint="eastAsia" w:ascii="宋体" w:hAnsi="宋体"/>
          <w:b/>
          <w:sz w:val="24"/>
          <w:lang w:val="en-US" w:eastAsia="zh-CN"/>
        </w:rPr>
        <w:t>7</w:t>
      </w:r>
      <w:r>
        <w:rPr>
          <w:rFonts w:hint="eastAsia" w:ascii="宋体" w:hAnsi="宋体"/>
          <w:b/>
          <w:sz w:val="24"/>
        </w:rPr>
        <w:t xml:space="preserve">．15 </w:t>
      </w:r>
      <w:r>
        <w:rPr>
          <w:rFonts w:hint="eastAsia" w:ascii="宋体" w:hAnsi="宋体"/>
          <w:sz w:val="24"/>
        </w:rPr>
        <w:t xml:space="preserve"> 电话线及网络光纤必须设有中央配电架，每个数据位必须由专线完成。</w:t>
      </w:r>
    </w:p>
    <w:p>
      <w:pPr>
        <w:spacing w:line="360" w:lineRule="auto"/>
        <w:ind w:left="964" w:hanging="964" w:hangingChars="400"/>
        <w:rPr>
          <w:rFonts w:hint="eastAsia" w:ascii="宋体" w:hAnsi="宋体"/>
          <w:sz w:val="24"/>
        </w:rPr>
      </w:pPr>
      <w:r>
        <w:rPr>
          <w:rFonts w:hint="eastAsia" w:ascii="宋体" w:hAnsi="宋体"/>
          <w:b/>
          <w:sz w:val="24"/>
          <w:lang w:val="en-US" w:eastAsia="zh-CN"/>
        </w:rPr>
        <w:t>7</w:t>
      </w:r>
      <w:r>
        <w:rPr>
          <w:rFonts w:hint="eastAsia" w:ascii="宋体" w:hAnsi="宋体"/>
          <w:b/>
          <w:sz w:val="24"/>
        </w:rPr>
        <w:t>．16</w:t>
      </w:r>
      <w:r>
        <w:rPr>
          <w:rFonts w:hint="eastAsia" w:ascii="宋体" w:hAnsi="宋体"/>
          <w:sz w:val="24"/>
        </w:rPr>
        <w:t xml:space="preserve">  每户应设置分户配电箱，配电箱内应设置漏电断路器，漏电动作电流应不大于30MA。</w:t>
      </w:r>
    </w:p>
    <w:p>
      <w:pPr>
        <w:spacing w:line="360" w:lineRule="auto"/>
        <w:ind w:left="958" w:leftChars="456" w:firstLine="0" w:firstLineChars="0"/>
        <w:rPr>
          <w:rFonts w:hint="eastAsia" w:ascii="宋体" w:hAnsi="宋体"/>
          <w:sz w:val="24"/>
        </w:rPr>
      </w:pPr>
      <w:r>
        <w:rPr>
          <w:rFonts w:hint="eastAsia" w:ascii="宋体" w:hAnsi="宋体"/>
          <w:sz w:val="24"/>
        </w:rPr>
        <w:t>吊平顶内的电气配管，应固定在原顶面，不得固定在吊顶的吊杆或龙骨上。使用软管到灯位时，其长度不应超过0.8m。需隐蔽的电气线路应在质检员验收合格后方可进行隐蔽作业。 施工完毕，</w:t>
      </w:r>
      <w:r>
        <w:rPr>
          <w:rFonts w:hint="eastAsia" w:ascii="宋体" w:hAnsi="宋体" w:cs="宋体"/>
          <w:kern w:val="0"/>
          <w:sz w:val="24"/>
        </w:rPr>
        <w:t>重新布置和改造的电路，必须在封槽之前绘制出强电布置图、弱电布置图，图纸必须字迹清晰，图纸上须有线路标高、走向以及相关的配电说明和图例，并</w:t>
      </w:r>
      <w:r>
        <w:rPr>
          <w:rFonts w:hint="eastAsia" w:ascii="宋体" w:hAnsi="宋体"/>
          <w:sz w:val="24"/>
        </w:rPr>
        <w:t>应进行电器通电和灯具试亮验收，验收内容应符合表5的规定。</w:t>
      </w:r>
    </w:p>
    <w:p>
      <w:pPr>
        <w:spacing w:line="360" w:lineRule="auto"/>
        <w:ind w:left="865" w:leftChars="250" w:hanging="340" w:hangingChars="162"/>
        <w:jc w:val="center"/>
        <w:rPr>
          <w:rFonts w:hint="eastAsia" w:ascii="宋体" w:hAnsi="宋体"/>
          <w:szCs w:val="21"/>
        </w:rPr>
      </w:pPr>
      <w:r>
        <w:rPr>
          <w:rFonts w:hint="eastAsia" w:ascii="宋体" w:hAnsi="宋体"/>
          <w:szCs w:val="21"/>
        </w:rPr>
        <w:t>表5  ：电工安装验收方法</w:t>
      </w:r>
    </w:p>
    <w:tbl>
      <w:tblPr>
        <w:tblStyle w:val="5"/>
        <w:tblW w:w="944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250"/>
        <w:gridCol w:w="1575"/>
        <w:gridCol w:w="73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55" w:type="dxa"/>
            <w:vMerge w:val="restart"/>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项　目</w:t>
            </w:r>
          </w:p>
        </w:tc>
        <w:tc>
          <w:tcPr>
            <w:tcW w:w="5250" w:type="dxa"/>
            <w:vMerge w:val="restart"/>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验　收　标　准</w:t>
            </w:r>
          </w:p>
        </w:tc>
        <w:tc>
          <w:tcPr>
            <w:tcW w:w="2310" w:type="dxa"/>
            <w:gridSpan w:val="2"/>
            <w:vAlign w:val="center"/>
          </w:tcPr>
          <w:p>
            <w:pPr>
              <w:keepNext w:val="0"/>
              <w:keepLines w:val="0"/>
              <w:suppressLineNumbers w:val="0"/>
              <w:spacing w:before="0" w:beforeAutospacing="0" w:after="0" w:afterAutospacing="0"/>
              <w:ind w:left="118" w:leftChars="56" w:right="0" w:firstLine="315" w:firstLineChars="150"/>
              <w:jc w:val="center"/>
              <w:rPr>
                <w:rFonts w:hint="eastAsia" w:ascii="宋体" w:hAnsi="宋体" w:cs="宋体-方正超大字符集"/>
                <w:szCs w:val="21"/>
              </w:rPr>
            </w:pPr>
            <w:r>
              <w:rPr>
                <w:rFonts w:hint="eastAsia" w:ascii="宋体" w:hAnsi="宋体" w:cs="宋体-方正超大字符集"/>
                <w:szCs w:val="21"/>
              </w:rPr>
              <w:t>验收方法</w:t>
            </w:r>
          </w:p>
        </w:tc>
        <w:tc>
          <w:tcPr>
            <w:tcW w:w="731" w:type="dxa"/>
            <w:vMerge w:val="restart"/>
          </w:tcPr>
          <w:p>
            <w:pPr>
              <w:keepNext w:val="0"/>
              <w:keepLines w:val="0"/>
              <w:widowControl/>
              <w:suppressLineNumbers w:val="0"/>
              <w:spacing w:before="0" w:beforeAutospacing="0" w:after="0" w:afterAutospacing="0"/>
              <w:ind w:left="0" w:right="0"/>
              <w:jc w:val="left"/>
              <w:rPr>
                <w:rFonts w:hint="eastAsia" w:ascii="宋体" w:hAnsi="宋体" w:cs="宋体-方正超大字符集"/>
                <w:szCs w:val="21"/>
              </w:rPr>
            </w:pPr>
            <w:r>
              <w:rPr>
                <w:rFonts w:hint="eastAsia" w:ascii="宋体" w:hAnsi="宋体" w:cs="宋体-方正超大字符集"/>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55"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p>
        </w:tc>
        <w:tc>
          <w:tcPr>
            <w:tcW w:w="5250" w:type="dxa"/>
            <w:vMerge w:val="continue"/>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p>
        </w:tc>
        <w:tc>
          <w:tcPr>
            <w:tcW w:w="1575"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量具</w:t>
            </w:r>
          </w:p>
        </w:tc>
        <w:tc>
          <w:tcPr>
            <w:tcW w:w="73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方法</w:t>
            </w:r>
          </w:p>
        </w:tc>
        <w:tc>
          <w:tcPr>
            <w:tcW w:w="731" w:type="dxa"/>
            <w:vMerge w:val="continue"/>
          </w:tcPr>
          <w:p>
            <w:pPr>
              <w:keepNext w:val="0"/>
              <w:keepLines w:val="0"/>
              <w:widowControl/>
              <w:suppressLineNumbers w:val="0"/>
              <w:spacing w:before="0" w:beforeAutospacing="0" w:after="0" w:afterAutospacing="0"/>
              <w:ind w:left="0" w:right="0"/>
              <w:jc w:val="left"/>
              <w:rPr>
                <w:rFonts w:hint="eastAsia"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5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摇测</w:t>
            </w:r>
          </w:p>
        </w:tc>
        <w:tc>
          <w:tcPr>
            <w:tcW w:w="5250"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线与线间线与地绝缘电阻≥0.5MΩ</w:t>
            </w:r>
          </w:p>
        </w:tc>
        <w:tc>
          <w:tcPr>
            <w:tcW w:w="1575" w:type="dxa"/>
            <w:vAlign w:val="center"/>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摇表或欧姆表</w:t>
            </w:r>
          </w:p>
        </w:tc>
        <w:tc>
          <w:tcPr>
            <w:tcW w:w="735" w:type="dxa"/>
            <w:vMerge w:val="restart"/>
            <w:vAlign w:val="center"/>
          </w:tcPr>
          <w:p>
            <w:pPr>
              <w:keepNext w:val="0"/>
              <w:keepLines w:val="0"/>
              <w:suppressLineNumbers w:val="0"/>
              <w:spacing w:before="0" w:beforeAutospacing="0" w:after="0" w:afterAutospacing="0"/>
              <w:ind w:left="0" w:right="0"/>
              <w:rPr>
                <w:rFonts w:hint="eastAsia" w:ascii="宋体" w:hAnsi="宋体" w:cs="宋体-方正超大字符集"/>
                <w:szCs w:val="21"/>
              </w:rPr>
            </w:pPr>
            <w:r>
              <w:rPr>
                <w:rFonts w:hint="eastAsia" w:ascii="宋体" w:hAnsi="宋体" w:cs="宋体-方正超大字符集"/>
                <w:szCs w:val="21"/>
              </w:rPr>
              <w:t>全检</w:t>
            </w:r>
          </w:p>
        </w:tc>
        <w:tc>
          <w:tcPr>
            <w:tcW w:w="73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15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开槽深度</w:t>
            </w:r>
          </w:p>
        </w:tc>
        <w:tc>
          <w:tcPr>
            <w:tcW w:w="5250"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φ16管为28mm、φ20管为32mm</w:t>
            </w:r>
          </w:p>
        </w:tc>
        <w:tc>
          <w:tcPr>
            <w:tcW w:w="1575"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目测、卷尺</w:t>
            </w:r>
          </w:p>
        </w:tc>
        <w:tc>
          <w:tcPr>
            <w:tcW w:w="735" w:type="dxa"/>
            <w:vMerge w:val="continue"/>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p>
        </w:tc>
        <w:tc>
          <w:tcPr>
            <w:tcW w:w="73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5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底盒安装</w:t>
            </w:r>
          </w:p>
        </w:tc>
        <w:tc>
          <w:tcPr>
            <w:tcW w:w="5250"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同一水平线开关，插座≤5mm</w:t>
            </w:r>
          </w:p>
        </w:tc>
        <w:tc>
          <w:tcPr>
            <w:tcW w:w="1575"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卷  尺</w:t>
            </w:r>
          </w:p>
        </w:tc>
        <w:tc>
          <w:tcPr>
            <w:tcW w:w="735" w:type="dxa"/>
            <w:vMerge w:val="continue"/>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p>
        </w:tc>
        <w:tc>
          <w:tcPr>
            <w:tcW w:w="73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5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导线分色</w:t>
            </w:r>
          </w:p>
        </w:tc>
        <w:tc>
          <w:tcPr>
            <w:tcW w:w="5250"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红色为相线，蓝色为零线，地线为黄、绿双色线或黑色</w:t>
            </w:r>
          </w:p>
        </w:tc>
        <w:tc>
          <w:tcPr>
            <w:tcW w:w="1575"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目  测</w:t>
            </w:r>
          </w:p>
        </w:tc>
        <w:tc>
          <w:tcPr>
            <w:tcW w:w="735" w:type="dxa"/>
            <w:vMerge w:val="continue"/>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p>
        </w:tc>
        <w:tc>
          <w:tcPr>
            <w:tcW w:w="73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布线布管</w:t>
            </w:r>
          </w:p>
        </w:tc>
        <w:tc>
          <w:tcPr>
            <w:tcW w:w="5250"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强弱电间距≥500mm</w:t>
            </w:r>
          </w:p>
        </w:tc>
        <w:tc>
          <w:tcPr>
            <w:tcW w:w="1575"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卷  尺</w:t>
            </w:r>
          </w:p>
        </w:tc>
        <w:tc>
          <w:tcPr>
            <w:tcW w:w="735" w:type="dxa"/>
            <w:vMerge w:val="continue"/>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p>
        </w:tc>
        <w:tc>
          <w:tcPr>
            <w:tcW w:w="73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5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灯具安装</w:t>
            </w:r>
          </w:p>
        </w:tc>
        <w:tc>
          <w:tcPr>
            <w:tcW w:w="5250"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≥2kg的灯具，必用膨胀螺栓固定</w:t>
            </w:r>
          </w:p>
        </w:tc>
        <w:tc>
          <w:tcPr>
            <w:tcW w:w="1575"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目  测</w:t>
            </w:r>
          </w:p>
        </w:tc>
        <w:tc>
          <w:tcPr>
            <w:tcW w:w="735" w:type="dxa"/>
            <w:vMerge w:val="continue"/>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p>
        </w:tc>
        <w:tc>
          <w:tcPr>
            <w:tcW w:w="73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155"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插座安装</w:t>
            </w:r>
          </w:p>
        </w:tc>
        <w:tc>
          <w:tcPr>
            <w:tcW w:w="5250" w:type="dxa"/>
            <w:vAlign w:val="center"/>
          </w:tcPr>
          <w:p>
            <w:pPr>
              <w:keepNext w:val="0"/>
              <w:keepLines w:val="0"/>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面板垂直度允许偏差≤1mm</w:t>
            </w:r>
          </w:p>
        </w:tc>
        <w:tc>
          <w:tcPr>
            <w:tcW w:w="1575" w:type="dxa"/>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r>
              <w:rPr>
                <w:rFonts w:hint="eastAsia" w:ascii="宋体" w:hAnsi="宋体" w:cs="宋体-方正超大字符集"/>
                <w:szCs w:val="21"/>
              </w:rPr>
              <w:t>水平尺</w:t>
            </w:r>
          </w:p>
        </w:tc>
        <w:tc>
          <w:tcPr>
            <w:tcW w:w="735" w:type="dxa"/>
            <w:vMerge w:val="continue"/>
            <w:vAlign w:val="center"/>
          </w:tcPr>
          <w:p>
            <w:pPr>
              <w:keepNext w:val="0"/>
              <w:keepLines w:val="0"/>
              <w:suppressLineNumbers w:val="0"/>
              <w:spacing w:before="0" w:beforeAutospacing="0" w:after="0" w:afterAutospacing="0"/>
              <w:ind w:left="117" w:right="0"/>
              <w:jc w:val="center"/>
              <w:rPr>
                <w:rFonts w:hint="eastAsia" w:ascii="宋体" w:hAnsi="宋体" w:cs="宋体-方正超大字符集"/>
                <w:szCs w:val="21"/>
              </w:rPr>
            </w:pPr>
          </w:p>
        </w:tc>
        <w:tc>
          <w:tcPr>
            <w:tcW w:w="73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方正超大字符集"/>
                <w:szCs w:val="21"/>
              </w:rPr>
            </w:pPr>
            <w:r>
              <w:rPr>
                <w:rFonts w:hint="eastAsia" w:ascii="宋体" w:hAnsi="宋体" w:cs="宋体-方正超大字符集"/>
                <w:szCs w:val="21"/>
              </w:rPr>
              <w:t>A</w:t>
            </w:r>
          </w:p>
        </w:tc>
      </w:tr>
    </w:tbl>
    <w:p>
      <w:pPr>
        <w:spacing w:line="360" w:lineRule="auto"/>
        <w:rPr>
          <w:rFonts w:hint="eastAsia" w:ascii="宋体" w:hAnsi="宋体"/>
          <w:b/>
          <w:sz w:val="24"/>
        </w:rPr>
      </w:pPr>
    </w:p>
    <w:p>
      <w:pPr>
        <w:spacing w:line="360" w:lineRule="auto"/>
        <w:rPr>
          <w:rFonts w:hint="eastAsia" w:ascii="宋体" w:hAnsi="宋体"/>
          <w:sz w:val="24"/>
        </w:rPr>
      </w:pPr>
      <w:r>
        <w:rPr>
          <w:rFonts w:hint="eastAsia" w:ascii="宋体" w:hAnsi="宋体"/>
          <w:b/>
          <w:sz w:val="24"/>
          <w:lang w:val="en-US" w:eastAsia="zh-CN"/>
        </w:rPr>
        <w:t>7</w:t>
      </w:r>
      <w:r>
        <w:rPr>
          <w:rFonts w:hint="eastAsia" w:ascii="宋体" w:hAnsi="宋体"/>
          <w:b/>
          <w:sz w:val="24"/>
        </w:rPr>
        <w:t>．17</w:t>
      </w:r>
      <w:r>
        <w:rPr>
          <w:rFonts w:hint="eastAsia" w:ascii="宋体" w:hAnsi="宋体"/>
          <w:sz w:val="24"/>
        </w:rPr>
        <w:t xml:space="preserve">  导线与燃气管路的间隔距离按下表所示，并用钢卷尺进行检查。</w:t>
      </w:r>
    </w:p>
    <w:p>
      <w:pPr>
        <w:spacing w:line="360" w:lineRule="auto"/>
        <w:rPr>
          <w:rFonts w:hint="eastAsia" w:ascii="宋体" w:hAnsi="宋体" w:eastAsia="宋体"/>
          <w:sz w:val="24"/>
          <w:lang w:val="en-US" w:eastAsia="zh-CN"/>
        </w:rPr>
      </w:pPr>
      <w:r>
        <w:rPr>
          <w:rFonts w:hint="eastAsia" w:ascii="宋体" w:hAnsi="宋体"/>
          <w:sz w:val="24"/>
          <w:lang w:val="en-US" w:eastAsia="zh-CN"/>
        </w:rPr>
        <w:t xml:space="preserve">                      </w:t>
      </w:r>
      <w:r>
        <w:rPr>
          <w:rFonts w:hint="eastAsia" w:ascii="宋体" w:hAnsi="宋体"/>
          <w:sz w:val="24"/>
        </w:rPr>
        <w:t>（表6）导线与燃气管路</w:t>
      </w:r>
      <w:r>
        <w:rPr>
          <w:rFonts w:hint="eastAsia" w:ascii="宋体" w:hAnsi="宋体"/>
          <w:sz w:val="24"/>
          <w:lang w:eastAsia="zh-CN"/>
        </w:rPr>
        <w:t>验收方法</w:t>
      </w:r>
    </w:p>
    <w:tbl>
      <w:tblPr>
        <w:tblStyle w:val="6"/>
        <w:tblW w:w="946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1"/>
        <w:gridCol w:w="3217"/>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1" w:type="dxa"/>
            <w:tcBorders>
              <w:tl2br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 xml:space="preserve">             类  别</w:t>
            </w:r>
          </w:p>
          <w:p>
            <w:pPr>
              <w:keepNext w:val="0"/>
              <w:keepLines w:val="0"/>
              <w:suppressLineNumbers w:val="0"/>
              <w:spacing w:before="0" w:beforeAutospacing="0" w:after="0" w:afterAutospacing="0" w:line="360" w:lineRule="exact"/>
              <w:ind w:left="0" w:right="0" w:firstLine="100" w:firstLineChars="50"/>
              <w:rPr>
                <w:rFonts w:hint="eastAsia" w:ascii="宋体" w:hAnsi="宋体"/>
                <w:kern w:val="0"/>
                <w:sz w:val="20"/>
                <w:szCs w:val="21"/>
              </w:rPr>
            </w:pPr>
            <w:r>
              <w:rPr>
                <w:rFonts w:hint="eastAsia" w:ascii="宋体" w:hAnsi="宋体"/>
                <w:kern w:val="0"/>
                <w:sz w:val="20"/>
                <w:szCs w:val="21"/>
              </w:rPr>
              <w:t>位  置</w:t>
            </w:r>
          </w:p>
        </w:tc>
        <w:tc>
          <w:tcPr>
            <w:tcW w:w="3217"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导线与燃气管之间距离</w:t>
            </w:r>
          </w:p>
        </w:tc>
        <w:tc>
          <w:tcPr>
            <w:tcW w:w="3180"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电气接头与燃气管间距离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同一平面</w:t>
            </w:r>
          </w:p>
        </w:tc>
        <w:tc>
          <w:tcPr>
            <w:tcW w:w="3217"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≧100mm</w:t>
            </w:r>
          </w:p>
        </w:tc>
        <w:tc>
          <w:tcPr>
            <w:tcW w:w="3180"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不同平面</w:t>
            </w:r>
          </w:p>
        </w:tc>
        <w:tc>
          <w:tcPr>
            <w:tcW w:w="3217"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≧50mm</w:t>
            </w:r>
          </w:p>
        </w:tc>
        <w:tc>
          <w:tcPr>
            <w:tcW w:w="3180"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kern w:val="0"/>
                <w:sz w:val="20"/>
                <w:szCs w:val="21"/>
              </w:rPr>
            </w:pPr>
            <w:r>
              <w:rPr>
                <w:rFonts w:hint="eastAsia" w:ascii="宋体" w:hAnsi="宋体"/>
                <w:kern w:val="0"/>
                <w:sz w:val="20"/>
                <w:szCs w:val="21"/>
              </w:rPr>
              <w:t>≧150mm</w:t>
            </w:r>
          </w:p>
        </w:tc>
      </w:tr>
    </w:tbl>
    <w:p>
      <w:pPr>
        <w:spacing w:line="360" w:lineRule="auto"/>
        <w:ind w:left="915" w:leftChars="250" w:hanging="390" w:hangingChars="162"/>
        <w:jc w:val="center"/>
        <w:rPr>
          <w:rFonts w:hint="eastAsia" w:ascii="宋体" w:hAnsi="宋体"/>
          <w:b/>
          <w:sz w:val="24"/>
        </w:rPr>
      </w:pPr>
    </w:p>
    <w:p>
      <w:pPr>
        <w:spacing w:line="360" w:lineRule="auto"/>
        <w:jc w:val="center"/>
        <w:rPr>
          <w:rFonts w:hint="eastAsia" w:ascii="宋体" w:hAnsi="宋体"/>
          <w:b/>
          <w:sz w:val="32"/>
          <w:szCs w:val="32"/>
        </w:rPr>
      </w:pPr>
      <w:r>
        <w:rPr>
          <w:rFonts w:hint="eastAsia" w:ascii="宋体" w:hAnsi="宋体"/>
          <w:b/>
          <w:sz w:val="32"/>
          <w:szCs w:val="32"/>
          <w:lang w:val="en-US" w:eastAsia="zh-CN"/>
        </w:rPr>
        <w:t>8</w:t>
      </w:r>
      <w:r>
        <w:rPr>
          <w:rFonts w:hint="eastAsia" w:ascii="宋体" w:hAnsi="宋体"/>
          <w:b/>
          <w:sz w:val="32"/>
          <w:szCs w:val="32"/>
        </w:rPr>
        <w:t xml:space="preserve">  木工作业</w:t>
      </w:r>
    </w:p>
    <w:p>
      <w:pPr>
        <w:spacing w:line="360" w:lineRule="auto"/>
        <w:jc w:val="center"/>
        <w:rPr>
          <w:rFonts w:hint="eastAsia" w:ascii="宋体" w:hAnsi="宋体"/>
          <w:b/>
          <w:sz w:val="32"/>
          <w:szCs w:val="32"/>
        </w:rPr>
      </w:pP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．01 </w:t>
      </w:r>
      <w:r>
        <w:rPr>
          <w:rFonts w:hint="eastAsia" w:ascii="宋体" w:hAnsi="宋体"/>
          <w:sz w:val="24"/>
        </w:rPr>
        <w:t xml:space="preserve"> 门及门套基本要求和验收方法。</w:t>
      </w:r>
    </w:p>
    <w:p>
      <w:pPr>
        <w:spacing w:line="360" w:lineRule="auto"/>
        <w:ind w:left="816" w:leftChars="285" w:hanging="218" w:hangingChars="91"/>
        <w:rPr>
          <w:rFonts w:hint="eastAsia" w:ascii="宋体" w:hAnsi="宋体"/>
          <w:sz w:val="24"/>
        </w:rPr>
      </w:pPr>
      <w:r>
        <w:rPr>
          <w:rFonts w:hint="eastAsia" w:ascii="宋体" w:hAnsi="宋体"/>
          <w:sz w:val="24"/>
        </w:rPr>
        <w:t xml:space="preserve">  门及门套的品种规格、开启方向及安装位置应符合设计规定。安装必须牢固，横平竖直，高低一致。门框与门页之间空隙在2--3mm之内，门扇应开启灵活，无阻滞及反弹现象，关闭后不翘角，不露缝。门扇厚度均匀，外观洁净，大面无划痕，碰伤，缺楞等现象。拼块严密，镶贴幻彩线粘结牢固平顺，纹缝平直弧线顺畅。安装平开门合页两边开槽</w:t>
      </w:r>
      <w:r>
        <w:rPr>
          <w:rFonts w:hint="eastAsia" w:ascii="宋体" w:hAnsi="宋体" w:cs="宋体-方正超大字符集"/>
          <w:sz w:val="24"/>
        </w:rPr>
        <w:t>龙骨安锁处加固300</w:t>
      </w:r>
      <w:r>
        <w:rPr>
          <w:rFonts w:hint="eastAsia" w:ascii="宋体" w:hAnsi="宋体"/>
          <w:sz w:val="24"/>
        </w:rPr>
        <w:t>mm</w:t>
      </w:r>
      <w:r>
        <w:rPr>
          <w:rFonts w:hint="eastAsia" w:ascii="宋体" w:hAnsi="宋体" w:cs="宋体-方正超大字符集"/>
          <w:sz w:val="24"/>
        </w:rPr>
        <w:t>高、15</w:t>
      </w:r>
      <w:r>
        <w:rPr>
          <w:rFonts w:hint="eastAsia" w:ascii="宋体" w:hAnsi="宋体"/>
          <w:sz w:val="24"/>
        </w:rPr>
        <w:t>mm</w:t>
      </w:r>
      <w:r>
        <w:rPr>
          <w:rFonts w:hint="eastAsia" w:ascii="宋体" w:hAnsi="宋体" w:cs="宋体-方正超大字符集"/>
          <w:sz w:val="24"/>
        </w:rPr>
        <w:t>宽</w:t>
      </w:r>
      <w:r>
        <w:rPr>
          <w:rFonts w:hint="eastAsia" w:ascii="宋体" w:hAnsi="宋体"/>
          <w:sz w:val="24"/>
        </w:rPr>
        <w:t>。采用目测和手感方法验收。</w:t>
      </w: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．02 </w:t>
      </w:r>
      <w:r>
        <w:rPr>
          <w:rFonts w:hint="eastAsia" w:ascii="宋体" w:hAnsi="宋体"/>
          <w:sz w:val="24"/>
        </w:rPr>
        <w:t xml:space="preserve"> 门及门套安装尺寸允许偏差及验收方法应符合表7规定。</w:t>
      </w:r>
    </w:p>
    <w:p>
      <w:pPr>
        <w:spacing w:line="360" w:lineRule="auto"/>
        <w:ind w:left="913" w:leftChars="250" w:hanging="388" w:hangingChars="162"/>
        <w:jc w:val="center"/>
        <w:rPr>
          <w:rFonts w:hint="eastAsia" w:ascii="宋体" w:hAnsi="宋体"/>
          <w:sz w:val="24"/>
        </w:rPr>
      </w:pPr>
    </w:p>
    <w:p>
      <w:pPr>
        <w:spacing w:line="360" w:lineRule="auto"/>
        <w:ind w:left="913" w:leftChars="250" w:hanging="388" w:hangingChars="162"/>
        <w:jc w:val="center"/>
        <w:rPr>
          <w:rFonts w:hint="eastAsia" w:ascii="宋体" w:hAnsi="宋体"/>
          <w:sz w:val="24"/>
        </w:rPr>
      </w:pPr>
      <w:r>
        <w:rPr>
          <w:rFonts w:hint="eastAsia" w:ascii="宋体" w:hAnsi="宋体"/>
          <w:sz w:val="24"/>
        </w:rPr>
        <w:t>表7：门及门套安装尺寸允许偏差及验收方法</w:t>
      </w:r>
    </w:p>
    <w:tbl>
      <w:tblPr>
        <w:tblStyle w:val="6"/>
        <w:tblW w:w="905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284"/>
        <w:gridCol w:w="1000"/>
        <w:gridCol w:w="2183"/>
        <w:gridCol w:w="110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8"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2284" w:type="dxa"/>
            <w:gridSpan w:val="2"/>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3283"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验收方法</w:t>
            </w:r>
          </w:p>
        </w:tc>
        <w:tc>
          <w:tcPr>
            <w:tcW w:w="75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284" w:type="dxa"/>
            <w:gridSpan w:val="2"/>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测量方法</w:t>
            </w:r>
          </w:p>
        </w:tc>
        <w:tc>
          <w:tcPr>
            <w:tcW w:w="75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框的正、侧面垂直度</w:t>
            </w:r>
          </w:p>
        </w:tc>
        <w:tc>
          <w:tcPr>
            <w:tcW w:w="2284"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w:t>
            </w:r>
          </w:p>
        </w:tc>
        <w:tc>
          <w:tcPr>
            <w:tcW w:w="2183"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托线板和钢卷尺</w:t>
            </w:r>
          </w:p>
        </w:tc>
        <w:tc>
          <w:tcPr>
            <w:tcW w:w="1100" w:type="dxa"/>
            <w:vMerge w:val="restart"/>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全数检查</w:t>
            </w:r>
          </w:p>
        </w:tc>
        <w:tc>
          <w:tcPr>
            <w:tcW w:w="75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 xml:space="preserv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框对角线长度差</w:t>
            </w:r>
          </w:p>
        </w:tc>
        <w:tc>
          <w:tcPr>
            <w:tcW w:w="2284"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w:t>
            </w:r>
          </w:p>
        </w:tc>
        <w:tc>
          <w:tcPr>
            <w:tcW w:w="2183"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钢  卷  尺</w:t>
            </w:r>
          </w:p>
        </w:tc>
        <w:tc>
          <w:tcPr>
            <w:tcW w:w="1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5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框与扇之间缝隙</w:t>
            </w:r>
          </w:p>
        </w:tc>
        <w:tc>
          <w:tcPr>
            <w:tcW w:w="2284"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w:t>
            </w:r>
          </w:p>
        </w:tc>
        <w:tc>
          <w:tcPr>
            <w:tcW w:w="2183"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楔 形 卷 尺</w:t>
            </w:r>
          </w:p>
        </w:tc>
        <w:tc>
          <w:tcPr>
            <w:tcW w:w="1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5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框与扇接触处高低差</w:t>
            </w:r>
          </w:p>
        </w:tc>
        <w:tc>
          <w:tcPr>
            <w:tcW w:w="2284"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w:t>
            </w:r>
          </w:p>
        </w:tc>
        <w:tc>
          <w:tcPr>
            <w:tcW w:w="21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用钢直尺和楔形卷尺</w:t>
            </w:r>
          </w:p>
        </w:tc>
        <w:tc>
          <w:tcPr>
            <w:tcW w:w="1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5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8"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门扇与地面留缝隙宽度</w:t>
            </w:r>
          </w:p>
        </w:tc>
        <w:tc>
          <w:tcPr>
            <w:tcW w:w="128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内门</w:t>
            </w:r>
          </w:p>
        </w:tc>
        <w:tc>
          <w:tcPr>
            <w:tcW w:w="10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6-8</w:t>
            </w:r>
          </w:p>
        </w:tc>
        <w:tc>
          <w:tcPr>
            <w:tcW w:w="2183" w:type="dxa"/>
            <w:vMerge w:val="restart"/>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楔 形 卷 尺</w:t>
            </w:r>
          </w:p>
        </w:tc>
        <w:tc>
          <w:tcPr>
            <w:tcW w:w="1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5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8" w:type="dxa"/>
            <w:vMerge w:val="continue"/>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28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厨、卫</w:t>
            </w:r>
          </w:p>
        </w:tc>
        <w:tc>
          <w:tcPr>
            <w:tcW w:w="10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10-12</w:t>
            </w:r>
          </w:p>
        </w:tc>
        <w:tc>
          <w:tcPr>
            <w:tcW w:w="2183" w:type="dxa"/>
            <w:vMerge w:val="continue"/>
            <w:vAlign w:val="center"/>
          </w:tcPr>
          <w:p>
            <w:pPr>
              <w:keepNext w:val="0"/>
              <w:keepLines w:val="0"/>
              <w:suppressLineNumbers w:val="0"/>
              <w:spacing w:before="0" w:beforeAutospacing="0" w:after="0" w:afterAutospacing="0" w:line="320" w:lineRule="exact"/>
              <w:ind w:left="0" w:right="0" w:firstLine="200" w:firstLineChars="100"/>
              <w:rPr>
                <w:rFonts w:hint="eastAsia" w:ascii="宋体" w:hAnsi="宋体"/>
                <w:kern w:val="0"/>
                <w:sz w:val="20"/>
                <w:szCs w:val="21"/>
              </w:rPr>
            </w:pPr>
          </w:p>
        </w:tc>
        <w:tc>
          <w:tcPr>
            <w:tcW w:w="1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75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．03 </w:t>
      </w:r>
      <w:r>
        <w:rPr>
          <w:rFonts w:hint="eastAsia" w:ascii="宋体" w:hAnsi="宋体"/>
          <w:sz w:val="24"/>
        </w:rPr>
        <w:t xml:space="preserve"> 推拉门、折叠门的基本要求和验收方法。</w:t>
      </w:r>
    </w:p>
    <w:p>
      <w:pPr>
        <w:spacing w:line="360" w:lineRule="auto"/>
        <w:ind w:left="838" w:leftChars="399"/>
        <w:rPr>
          <w:rFonts w:hint="eastAsia" w:ascii="宋体" w:hAnsi="宋体"/>
          <w:sz w:val="24"/>
        </w:rPr>
      </w:pPr>
      <w:r>
        <w:rPr>
          <w:rFonts w:hint="eastAsia" w:ascii="宋体" w:hAnsi="宋体"/>
          <w:sz w:val="24"/>
        </w:rPr>
        <w:t>安装必须牢固，推拉灵活流畅，门页高低一致，横平竖直，大小一样，拉拢后不得出现顺V字型，折叠门应折叠灵活。采用目测和手感方法验收。</w:t>
      </w: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．04  </w:t>
      </w:r>
      <w:r>
        <w:rPr>
          <w:rFonts w:hint="eastAsia" w:ascii="宋体" w:hAnsi="宋体"/>
          <w:sz w:val="24"/>
        </w:rPr>
        <w:t>推拉门、折叠门安装尺寸允许偏差及验收方法应符合表8的要求。</w:t>
      </w:r>
    </w:p>
    <w:p>
      <w:pPr>
        <w:spacing w:line="360" w:lineRule="auto"/>
        <w:ind w:left="865" w:leftChars="250" w:hanging="340" w:hangingChars="162"/>
        <w:jc w:val="center"/>
        <w:rPr>
          <w:rFonts w:hint="eastAsia" w:ascii="宋体" w:hAnsi="宋体"/>
          <w:szCs w:val="21"/>
        </w:rPr>
      </w:pPr>
      <w:r>
        <w:rPr>
          <w:rFonts w:hint="eastAsia" w:ascii="宋体" w:hAnsi="宋体"/>
          <w:szCs w:val="21"/>
        </w:rPr>
        <w:t>表8：推拉门、折叠门安装尺寸允许偏差及验收方法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1657"/>
        <w:gridCol w:w="2470"/>
        <w:gridCol w:w="1238"/>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168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3780"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5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测量方法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83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门套的正、侧面垂度</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托线板和钢卷尺</w:t>
            </w:r>
          </w:p>
        </w:tc>
        <w:tc>
          <w:tcPr>
            <w:tcW w:w="126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全数检查</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83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门套的对角线长度差</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钢  卷  尺</w:t>
            </w: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83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门  扇  变  形</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用钢直尺和楔形塞尺</w:t>
            </w: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83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门扇与门扇之间横缝</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≤5</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楔  形  塞  尺</w:t>
            </w: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83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门扇与门套缝位</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≤1.5</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楔  形  塞  尺</w:t>
            </w: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．05</w:t>
      </w:r>
      <w:r>
        <w:rPr>
          <w:rFonts w:hint="eastAsia" w:ascii="宋体" w:hAnsi="宋体"/>
          <w:sz w:val="24"/>
        </w:rPr>
        <w:t xml:space="preserve">  衣柜的基本要求和验收方法。</w:t>
      </w:r>
    </w:p>
    <w:p>
      <w:pPr>
        <w:spacing w:line="360" w:lineRule="auto"/>
        <w:ind w:left="818" w:leftChars="285" w:hanging="220" w:hangingChars="92"/>
        <w:rPr>
          <w:rFonts w:hint="eastAsia" w:ascii="宋体" w:hAnsi="宋体"/>
          <w:sz w:val="24"/>
        </w:rPr>
      </w:pPr>
      <w:r>
        <w:rPr>
          <w:rFonts w:hint="eastAsia" w:ascii="宋体" w:hAnsi="宋体"/>
          <w:sz w:val="24"/>
        </w:rPr>
        <w:t xml:space="preserve">  造型、结构和安装位置应符合设计要求，框架应垂直、水平。柜内应洁净，表面应砂磨光滑，不应有毛刺和锤印。大面无划痕、碰伤、缺楞等现象。贴面板及线条，应粘贴平整牢固，不脱胶，边角处不起翘。柜门安装牢固，</w:t>
      </w:r>
      <w:r>
        <w:rPr>
          <w:rFonts w:hint="eastAsia" w:ascii="宋体" w:hAnsi="宋体" w:cs="宋体-方正超大字符集"/>
          <w:sz w:val="24"/>
        </w:rPr>
        <w:t>柜门与柜结构接口处必须严密，柜门缝隙的十字接口处手摸无高低感，</w:t>
      </w:r>
      <w:r>
        <w:rPr>
          <w:rFonts w:hint="eastAsia" w:ascii="宋体" w:hAnsi="宋体"/>
          <w:sz w:val="24"/>
        </w:rPr>
        <w:t>开关灵活，上下缝一致，横平竖直。并块应平整严密。</w:t>
      </w:r>
    </w:p>
    <w:p>
      <w:pPr>
        <w:spacing w:line="360" w:lineRule="auto"/>
        <w:ind w:firstLine="835" w:firstLineChars="348"/>
        <w:rPr>
          <w:rFonts w:hint="eastAsia" w:ascii="宋体" w:hAnsi="宋体"/>
          <w:sz w:val="24"/>
        </w:rPr>
      </w:pPr>
      <w:r>
        <w:rPr>
          <w:rFonts w:hint="eastAsia" w:ascii="宋体" w:hAnsi="宋体"/>
          <w:sz w:val="24"/>
        </w:rPr>
        <w:t>夹板与墙之间防潮，墙面涂防潮剂或防水材料，板刷光油。双面防潮处理。</w:t>
      </w: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．06  </w:t>
      </w:r>
      <w:r>
        <w:rPr>
          <w:rFonts w:hint="eastAsia" w:ascii="宋体" w:hAnsi="宋体"/>
          <w:sz w:val="24"/>
        </w:rPr>
        <w:t>衣柜的制作尺寸偏差和验收方法应符合表9的要求。</w:t>
      </w:r>
    </w:p>
    <w:p>
      <w:pPr>
        <w:spacing w:line="360" w:lineRule="auto"/>
        <w:ind w:left="913" w:leftChars="250" w:hanging="388" w:hangingChars="162"/>
        <w:rPr>
          <w:rFonts w:hint="eastAsia" w:ascii="宋体" w:hAnsi="宋体"/>
          <w:szCs w:val="21"/>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Cs w:val="21"/>
        </w:rPr>
        <w:t>表9：衣柜的制作尺寸偏差和验收方法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067"/>
        <w:gridCol w:w="2471"/>
        <w:gridCol w:w="1238"/>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210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w:t>
            </w:r>
            <w:r>
              <w:rPr>
                <w:rFonts w:ascii="宋体" w:hAnsi="宋体"/>
                <w:kern w:val="0"/>
                <w:sz w:val="20"/>
                <w:szCs w:val="21"/>
              </w:rPr>
              <w:t>（mm）</w:t>
            </w:r>
          </w:p>
        </w:tc>
        <w:tc>
          <w:tcPr>
            <w:tcW w:w="3780"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5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测量方法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柜门缝宽度</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≤2.5</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楔 形 塞 尺</w:t>
            </w:r>
          </w:p>
        </w:tc>
        <w:tc>
          <w:tcPr>
            <w:tcW w:w="126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全数检查</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垂  直  度</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线锤、钢卷尺</w:t>
            </w: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对角线长度</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52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线锤、钢卷尺</w:t>
            </w: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ind w:left="912" w:leftChars="421" w:hanging="28" w:hangingChars="12"/>
        <w:rPr>
          <w:rFonts w:hint="eastAsia" w:ascii="宋体" w:hAnsi="宋体"/>
          <w:sz w:val="24"/>
        </w:rPr>
      </w:pPr>
      <w:r>
        <w:rPr>
          <w:rFonts w:hint="eastAsia" w:ascii="宋体" w:hAnsi="宋体"/>
          <w:sz w:val="24"/>
        </w:rPr>
        <w:t>注：以上内容也可以适用矮柜、储物柜、地柜、吊柜、书柜等的验收评定。</w:t>
      </w: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．07</w:t>
      </w:r>
      <w:r>
        <w:rPr>
          <w:rFonts w:hint="eastAsia" w:ascii="宋体" w:hAnsi="宋体"/>
          <w:sz w:val="24"/>
        </w:rPr>
        <w:t xml:space="preserve">  写字台的基本要求和验收方法。</w:t>
      </w:r>
    </w:p>
    <w:p>
      <w:pPr>
        <w:spacing w:line="360" w:lineRule="auto"/>
        <w:ind w:left="818" w:leftChars="285" w:hanging="220" w:hangingChars="92"/>
        <w:rPr>
          <w:rFonts w:hint="eastAsia" w:ascii="宋体" w:hAnsi="宋体"/>
          <w:sz w:val="24"/>
        </w:rPr>
      </w:pPr>
      <w:r>
        <w:rPr>
          <w:rFonts w:hint="eastAsia" w:ascii="宋体" w:hAnsi="宋体"/>
          <w:sz w:val="24"/>
        </w:rPr>
        <w:t xml:space="preserve">  制作造型、结构和安装位置应符合设计要求。面板、线条、粘贴平整牢固，不脱胶，不起鼓，边角不起翘。表面应砂磨光滑，不得有毛刺和锤印。无伤痕、缺楞等现象。抽屉轨道应严密，推拉灵活，无阴滞、脱轨现象。</w:t>
      </w:r>
    </w:p>
    <w:p>
      <w:pPr>
        <w:spacing w:line="360" w:lineRule="auto"/>
        <w:ind w:left="826" w:hanging="826" w:hangingChars="343"/>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．08  </w:t>
      </w:r>
      <w:r>
        <w:rPr>
          <w:rFonts w:hint="eastAsia" w:ascii="宋体" w:hAnsi="宋体"/>
          <w:sz w:val="24"/>
        </w:rPr>
        <w:t>写字台制作尺寸允许偏差及验收方法应符合表10的要求。</w:t>
      </w:r>
    </w:p>
    <w:p>
      <w:pPr>
        <w:spacing w:line="360" w:lineRule="auto"/>
        <w:ind w:left="865" w:leftChars="250" w:hanging="340" w:hangingChars="162"/>
        <w:jc w:val="center"/>
        <w:rPr>
          <w:rFonts w:hint="eastAsia" w:ascii="宋体" w:hAnsi="宋体"/>
          <w:szCs w:val="21"/>
        </w:rPr>
      </w:pPr>
      <w:r>
        <w:rPr>
          <w:rFonts w:hint="eastAsia" w:ascii="宋体" w:hAnsi="宋体"/>
          <w:szCs w:val="21"/>
        </w:rPr>
        <w:t>表10：写字台制作尺寸允许偏差及验收方法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1658"/>
        <w:gridCol w:w="1751"/>
        <w:gridCol w:w="175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168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w:t>
            </w:r>
            <w:r>
              <w:rPr>
                <w:rFonts w:ascii="宋体" w:hAnsi="宋体"/>
                <w:kern w:val="0"/>
                <w:sz w:val="20"/>
                <w:szCs w:val="21"/>
              </w:rPr>
              <w:t>（mm）</w:t>
            </w:r>
          </w:p>
        </w:tc>
        <w:tc>
          <w:tcPr>
            <w:tcW w:w="3570"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7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台面平整度</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0</w:t>
            </w:r>
          </w:p>
        </w:tc>
        <w:tc>
          <w:tcPr>
            <w:tcW w:w="17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水平尺</w:t>
            </w:r>
          </w:p>
        </w:tc>
        <w:tc>
          <w:tcPr>
            <w:tcW w:w="178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全数检查</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抽屉与台面度</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17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楔形塞尺</w:t>
            </w: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抽屉水平度</w:t>
            </w:r>
          </w:p>
        </w:tc>
        <w:tc>
          <w:tcPr>
            <w:tcW w:w="16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w:t>
            </w:r>
          </w:p>
        </w:tc>
        <w:tc>
          <w:tcPr>
            <w:tcW w:w="17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水平尺</w:t>
            </w: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ind w:left="838" w:leftChars="399"/>
        <w:rPr>
          <w:rFonts w:hint="eastAsia" w:ascii="宋体" w:hAnsi="宋体"/>
          <w:sz w:val="24"/>
        </w:rPr>
      </w:pPr>
      <w:r>
        <w:rPr>
          <w:rFonts w:hint="eastAsia" w:ascii="宋体" w:hAnsi="宋体"/>
          <w:sz w:val="24"/>
        </w:rPr>
        <w:t>注：以上内容也可以适用梳妆台、电脑写字台、床头柜、电视柜等的验收评定。如电视柜台面为大理石的应安放平整牢固。</w:t>
      </w: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．09</w:t>
      </w:r>
      <w:r>
        <w:rPr>
          <w:rFonts w:hint="eastAsia" w:ascii="宋体" w:hAnsi="宋体"/>
          <w:sz w:val="24"/>
        </w:rPr>
        <w:t xml:space="preserve">  木地台的基本要求和验收方法。</w:t>
      </w:r>
    </w:p>
    <w:p>
      <w:pPr>
        <w:spacing w:line="360" w:lineRule="auto"/>
        <w:ind w:left="838" w:leftChars="284" w:hanging="242" w:hangingChars="101"/>
        <w:rPr>
          <w:rFonts w:hint="eastAsia" w:ascii="宋体" w:hAnsi="宋体"/>
          <w:sz w:val="24"/>
        </w:rPr>
      </w:pPr>
      <w:r>
        <w:rPr>
          <w:rFonts w:hint="eastAsia" w:ascii="宋体" w:hAnsi="宋体"/>
          <w:sz w:val="24"/>
        </w:rPr>
        <w:t xml:space="preserve">  铺设应牢固，不松动、涡陷和起翘，行走时无响声。台面板应留伸缩缝，应做防潮处理，用目测和脚踏行走的方法验收。</w:t>
      </w:r>
    </w:p>
    <w:p>
      <w:pPr>
        <w:spacing w:line="360" w:lineRule="auto"/>
        <w:ind w:left="826" w:hanging="826" w:hangingChars="343"/>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．10  </w:t>
      </w:r>
      <w:r>
        <w:rPr>
          <w:rFonts w:hint="eastAsia" w:ascii="宋体" w:hAnsi="宋体"/>
          <w:sz w:val="24"/>
        </w:rPr>
        <w:t>木地台铺设尺寸偏差和验收方法应符合表11的要求。</w:t>
      </w:r>
    </w:p>
    <w:p>
      <w:pPr>
        <w:spacing w:line="360" w:lineRule="auto"/>
        <w:ind w:left="865" w:leftChars="250" w:hanging="340" w:hangingChars="162"/>
        <w:jc w:val="center"/>
        <w:rPr>
          <w:rFonts w:hint="eastAsia" w:ascii="宋体" w:hAnsi="宋体"/>
          <w:szCs w:val="21"/>
        </w:rPr>
      </w:pPr>
    </w:p>
    <w:p>
      <w:pPr>
        <w:spacing w:line="360" w:lineRule="auto"/>
        <w:ind w:left="865" w:leftChars="250" w:hanging="340" w:hangingChars="162"/>
        <w:jc w:val="center"/>
        <w:rPr>
          <w:rFonts w:hint="eastAsia" w:ascii="宋体" w:hAnsi="宋体"/>
          <w:szCs w:val="21"/>
        </w:rPr>
      </w:pPr>
      <w:r>
        <w:rPr>
          <w:rFonts w:hint="eastAsia" w:ascii="宋体" w:hAnsi="宋体"/>
          <w:szCs w:val="21"/>
        </w:rPr>
        <w:t>表11：木地台铺设尺寸偏差和验收方法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1846"/>
        <w:gridCol w:w="2945"/>
        <w:gridCol w:w="122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189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w:t>
            </w:r>
            <w:r>
              <w:rPr>
                <w:rFonts w:ascii="宋体" w:hAnsi="宋体"/>
                <w:kern w:val="0"/>
                <w:sz w:val="20"/>
                <w:szCs w:val="21"/>
              </w:rPr>
              <w:t>（mm）</w:t>
            </w:r>
          </w:p>
        </w:tc>
        <w:tc>
          <w:tcPr>
            <w:tcW w:w="430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89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304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测量方法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表面平整度</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3045"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2m靠尺、楔形塞尺、水平尺</w:t>
            </w:r>
          </w:p>
        </w:tc>
        <w:tc>
          <w:tcPr>
            <w:tcW w:w="126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全数检查</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伸缩缝宽度</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5--8</w:t>
            </w:r>
          </w:p>
        </w:tc>
        <w:tc>
          <w:tcPr>
            <w:tcW w:w="3045"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钢  卷  尺</w:t>
            </w: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rPr>
          <w:rFonts w:hint="eastAsia" w:ascii="宋体" w:hAnsi="宋体"/>
          <w:b/>
          <w:sz w:val="24"/>
          <w:lang w:val="en-US" w:eastAsia="zh-CN"/>
        </w:rPr>
      </w:pP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．11</w:t>
      </w:r>
      <w:r>
        <w:rPr>
          <w:rFonts w:hint="eastAsia" w:ascii="宋体" w:hAnsi="宋体"/>
          <w:sz w:val="24"/>
        </w:rPr>
        <w:t xml:space="preserve">  木地板的基本要求和验收方法。</w:t>
      </w:r>
    </w:p>
    <w:p>
      <w:pPr>
        <w:spacing w:line="360" w:lineRule="auto"/>
        <w:ind w:left="816" w:leftChars="285" w:hanging="218" w:hangingChars="91"/>
        <w:rPr>
          <w:rFonts w:hint="eastAsia" w:ascii="宋体" w:hAnsi="宋体"/>
          <w:sz w:val="24"/>
        </w:rPr>
      </w:pPr>
      <w:r>
        <w:rPr>
          <w:rFonts w:hint="eastAsia" w:ascii="宋体" w:hAnsi="宋体"/>
          <w:sz w:val="24"/>
        </w:rPr>
        <w:t xml:space="preserve">  木地板表面应洁净无沾污，刨平磨光，无刨痕和毛剌、磨迹等现象。垫层应牢固，间距应符合要求，并做防潮处理。木地板铺设应牢固，不松动，行走时无响声。地板与墙面之间应留8--10 mm的伸缩缝，用目测的和手感的方法验收。</w:t>
      </w:r>
    </w:p>
    <w:p>
      <w:pPr>
        <w:spacing w:line="360" w:lineRule="auto"/>
        <w:ind w:left="822" w:hanging="822" w:hangingChars="341"/>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．12  </w:t>
      </w:r>
      <w:r>
        <w:rPr>
          <w:rFonts w:hint="eastAsia" w:ascii="宋体" w:hAnsi="宋体"/>
          <w:sz w:val="24"/>
        </w:rPr>
        <w:t>木地板的铺设尺寸偏差和验收方法应符合表12的要求。</w:t>
      </w:r>
    </w:p>
    <w:p>
      <w:pPr>
        <w:spacing w:line="360" w:lineRule="auto"/>
        <w:ind w:left="865" w:leftChars="250" w:hanging="340" w:hangingChars="162"/>
        <w:jc w:val="center"/>
        <w:rPr>
          <w:rFonts w:hint="eastAsia" w:ascii="宋体" w:hAnsi="宋体"/>
          <w:szCs w:val="21"/>
        </w:rPr>
      </w:pPr>
      <w:r>
        <w:rPr>
          <w:rFonts w:hint="eastAsia" w:ascii="宋体" w:hAnsi="宋体"/>
          <w:szCs w:val="21"/>
        </w:rPr>
        <w:t>表12：木地板的铺设尺寸偏差和验收方法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824"/>
        <w:gridCol w:w="1240"/>
        <w:gridCol w:w="2034"/>
        <w:gridCol w:w="172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5" w:type="dxa"/>
            <w:gridSpan w:val="2"/>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126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388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5" w:type="dxa"/>
            <w:gridSpan w:val="2"/>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7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表面平整度</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长 地 板</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100" w:type="dxa"/>
            <w:vMerge w:val="restart"/>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2m靠尺、楔形塞尺</w:t>
            </w:r>
          </w:p>
        </w:tc>
        <w:tc>
          <w:tcPr>
            <w:tcW w:w="1785" w:type="dxa"/>
            <w:vMerge w:val="restart"/>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每室测量至不少于三处,取最大值</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拼花地板</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100" w:type="dxa"/>
            <w:vMerge w:val="continue"/>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四面企口地板</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100" w:type="dxa"/>
            <w:vMerge w:val="continue"/>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缝隙宽度</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长 地 板</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≤1.0</w:t>
            </w:r>
          </w:p>
        </w:tc>
        <w:tc>
          <w:tcPr>
            <w:tcW w:w="2100" w:type="dxa"/>
            <w:vMerge w:val="restart"/>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2m靠尺、楔形塞尺</w:t>
            </w: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拼花地板</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≤0.5</w:t>
            </w:r>
          </w:p>
        </w:tc>
        <w:tc>
          <w:tcPr>
            <w:tcW w:w="2100" w:type="dxa"/>
            <w:vMerge w:val="continue"/>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四面企口地板</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100" w:type="dxa"/>
            <w:vMerge w:val="continue"/>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地 板 接 缝 高 低</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≤0.5</w:t>
            </w:r>
          </w:p>
        </w:tc>
        <w:tc>
          <w:tcPr>
            <w:tcW w:w="2100" w:type="dxa"/>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r>
              <w:rPr>
                <w:rFonts w:hint="eastAsia" w:ascii="宋体" w:hAnsi="宋体"/>
                <w:kern w:val="0"/>
                <w:sz w:val="20"/>
                <w:szCs w:val="21"/>
              </w:rPr>
              <w:t>2m靠尺、楔形塞尺</w:t>
            </w: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．13 </w:t>
      </w:r>
      <w:r>
        <w:rPr>
          <w:rFonts w:hint="eastAsia" w:ascii="宋体" w:hAnsi="宋体"/>
          <w:sz w:val="24"/>
        </w:rPr>
        <w:t xml:space="preserve"> 天花的基本要求和验收方法。</w:t>
      </w:r>
    </w:p>
    <w:p>
      <w:pPr>
        <w:spacing w:line="360" w:lineRule="auto"/>
        <w:ind w:left="820" w:leftChars="285" w:hanging="222" w:hangingChars="92"/>
        <w:rPr>
          <w:rFonts w:hint="eastAsia" w:ascii="宋体" w:hAnsi="宋体"/>
          <w:sz w:val="24"/>
        </w:rPr>
      </w:pPr>
      <w:r>
        <w:rPr>
          <w:rFonts w:hint="eastAsia" w:ascii="宋体" w:hAnsi="宋体"/>
          <w:b/>
          <w:sz w:val="24"/>
        </w:rPr>
        <w:t xml:space="preserve"> </w:t>
      </w:r>
      <w:r>
        <w:rPr>
          <w:rFonts w:hint="eastAsia" w:ascii="宋体" w:hAnsi="宋体"/>
          <w:sz w:val="24"/>
        </w:rPr>
        <w:t xml:space="preserve"> 造型、结构和安装位置应符合设计要求。安装应牢固，表面平整、无污染、折裂、缺棱、掉角、锤伤等缺陷。粘贴面板的不应有脱层、起鼓、翘角，钉夹板的不应有漏缝、透光。</w:t>
      </w:r>
      <w:r>
        <w:rPr>
          <w:rFonts w:hint="eastAsia" w:ascii="宋体" w:hAnsi="宋体" w:cs="宋体-方正超大字符集"/>
          <w:sz w:val="24"/>
        </w:rPr>
        <w:t>固定平顶吊方的膨胀螺丝间距≯500</w:t>
      </w:r>
      <w:r>
        <w:rPr>
          <w:rFonts w:hint="eastAsia" w:ascii="宋体" w:hAnsi="宋体"/>
          <w:sz w:val="24"/>
        </w:rPr>
        <w:t>mm</w:t>
      </w:r>
      <w:r>
        <w:rPr>
          <w:rFonts w:hint="eastAsia" w:ascii="宋体" w:hAnsi="宋体" w:cs="宋体-方正超大字符集"/>
          <w:sz w:val="24"/>
        </w:rPr>
        <w:t>，连接龙骨方的吊方的间距≯450</w:t>
      </w:r>
      <w:r>
        <w:rPr>
          <w:rFonts w:hint="eastAsia" w:ascii="宋体" w:hAnsi="宋体"/>
          <w:sz w:val="24"/>
        </w:rPr>
        <w:t>mm</w:t>
      </w:r>
      <w:r>
        <w:rPr>
          <w:rFonts w:hint="eastAsia" w:ascii="宋体" w:hAnsi="宋体" w:cs="宋体-方正超大字符集"/>
          <w:sz w:val="24"/>
        </w:rPr>
        <w:t>。</w:t>
      </w:r>
      <w:r>
        <w:rPr>
          <w:rFonts w:hint="eastAsia" w:ascii="宋体" w:hAnsi="宋体"/>
          <w:sz w:val="24"/>
        </w:rPr>
        <w:t>主龙骨无明显弯曲，次龙骨连接处无明显错位，在嵌装灯具、排气扇等物体的位置应加固处理。吊顶木龙骨必须做防火、防腐处理，采用目测的方法验收。</w:t>
      </w:r>
    </w:p>
    <w:p>
      <w:pPr>
        <w:spacing w:line="360" w:lineRule="auto"/>
        <w:ind w:left="826" w:hanging="826" w:hangingChars="343"/>
        <w:rPr>
          <w:rFonts w:hint="eastAsia" w:ascii="宋体" w:hAnsi="宋体"/>
          <w:sz w:val="24"/>
        </w:rPr>
      </w:pPr>
      <w:r>
        <w:rPr>
          <w:rFonts w:hint="eastAsia" w:ascii="宋体" w:hAnsi="宋体"/>
          <w:b/>
          <w:sz w:val="24"/>
          <w:lang w:val="en-US" w:eastAsia="zh-CN"/>
        </w:rPr>
        <w:t>8</w:t>
      </w:r>
      <w:r>
        <w:rPr>
          <w:rFonts w:hint="eastAsia" w:ascii="宋体" w:hAnsi="宋体"/>
          <w:b/>
          <w:sz w:val="24"/>
        </w:rPr>
        <w:t xml:space="preserve">．14  </w:t>
      </w:r>
      <w:r>
        <w:rPr>
          <w:rFonts w:hint="eastAsia" w:ascii="宋体" w:hAnsi="宋体"/>
          <w:sz w:val="24"/>
        </w:rPr>
        <w:t>天花的安装尺寸偏差及验收方法应符合表13的要求。</w:t>
      </w:r>
    </w:p>
    <w:p>
      <w:pPr>
        <w:spacing w:line="360" w:lineRule="auto"/>
        <w:ind w:left="1392" w:leftChars="663" w:firstLine="480" w:firstLineChars="200"/>
        <w:rPr>
          <w:rFonts w:hint="eastAsia" w:ascii="宋体" w:hAnsi="宋体"/>
          <w:szCs w:val="21"/>
        </w:rPr>
      </w:pPr>
      <w:r>
        <w:rPr>
          <w:rFonts w:hint="eastAsia" w:ascii="宋体" w:hAnsi="宋体"/>
          <w:sz w:val="24"/>
        </w:rPr>
        <w:t xml:space="preserve">         </w:t>
      </w:r>
      <w:r>
        <w:rPr>
          <w:rFonts w:hint="eastAsia" w:ascii="宋体" w:hAnsi="宋体"/>
          <w:szCs w:val="21"/>
        </w:rPr>
        <w:t xml:space="preserve">  表13：天花的安装尺寸偏差及验收方法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260"/>
        <w:gridCol w:w="2520"/>
        <w:gridCol w:w="30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126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556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5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304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表面平整度</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5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钢直尺、楔形塞尺</w:t>
            </w:r>
          </w:p>
        </w:tc>
        <w:tc>
          <w:tcPr>
            <w:tcW w:w="304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随机测一处垂直的两个方向，取最大值</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接缝平直</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252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拉线、钢直尺、楔形塞尺</w:t>
            </w:r>
          </w:p>
        </w:tc>
        <w:tc>
          <w:tcPr>
            <w:tcW w:w="304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拉线检查，随机测至少二处，取最大值</w:t>
            </w: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接缝高低</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520" w:type="dxa"/>
            <w:vMerge w:val="continue"/>
            <w:vAlign w:val="center"/>
          </w:tcPr>
          <w:p>
            <w:pPr>
              <w:keepNext w:val="0"/>
              <w:keepLines w:val="0"/>
              <w:suppressLineNumbers w:val="0"/>
              <w:spacing w:before="0" w:beforeAutospacing="0" w:after="0" w:afterAutospacing="0" w:line="320" w:lineRule="exact"/>
              <w:ind w:left="0" w:right="0" w:firstLine="200" w:firstLineChars="100"/>
              <w:jc w:val="center"/>
              <w:rPr>
                <w:rFonts w:hint="eastAsia" w:ascii="宋体" w:hAnsi="宋体"/>
                <w:kern w:val="0"/>
                <w:sz w:val="20"/>
                <w:szCs w:val="21"/>
              </w:rPr>
            </w:pPr>
          </w:p>
        </w:tc>
        <w:tc>
          <w:tcPr>
            <w:tcW w:w="304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压条平直</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252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拉线、钢直尺、楔形塞尺</w:t>
            </w:r>
          </w:p>
        </w:tc>
        <w:tc>
          <w:tcPr>
            <w:tcW w:w="304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随机测量不少二处，取最大值</w:t>
            </w: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压条间距</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520" w:type="dxa"/>
            <w:vMerge w:val="continue"/>
            <w:vAlign w:val="center"/>
          </w:tcPr>
          <w:p>
            <w:pPr>
              <w:keepNext w:val="0"/>
              <w:keepLines w:val="0"/>
              <w:suppressLineNumbers w:val="0"/>
              <w:spacing w:before="0" w:beforeAutospacing="0" w:after="0" w:afterAutospacing="0" w:line="320" w:lineRule="exact"/>
              <w:ind w:left="0" w:right="0" w:firstLine="200" w:firstLineChars="100"/>
              <w:rPr>
                <w:rFonts w:hint="eastAsia" w:ascii="宋体" w:hAnsi="宋体"/>
                <w:kern w:val="0"/>
                <w:sz w:val="20"/>
                <w:szCs w:val="21"/>
              </w:rPr>
            </w:pPr>
          </w:p>
        </w:tc>
        <w:tc>
          <w:tcPr>
            <w:tcW w:w="304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天花水平</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≤5.0</w:t>
            </w:r>
          </w:p>
        </w:tc>
        <w:tc>
          <w:tcPr>
            <w:tcW w:w="2520" w:type="dxa"/>
            <w:vMerge w:val="continue"/>
            <w:vAlign w:val="center"/>
          </w:tcPr>
          <w:p>
            <w:pPr>
              <w:keepNext w:val="0"/>
              <w:keepLines w:val="0"/>
              <w:suppressLineNumbers w:val="0"/>
              <w:spacing w:before="0" w:beforeAutospacing="0" w:after="0" w:afterAutospacing="0" w:line="320" w:lineRule="exact"/>
              <w:ind w:left="0" w:right="0" w:firstLine="200" w:firstLineChars="100"/>
              <w:rPr>
                <w:rFonts w:hint="eastAsia" w:ascii="宋体" w:hAnsi="宋体"/>
                <w:kern w:val="0"/>
                <w:sz w:val="20"/>
                <w:szCs w:val="21"/>
              </w:rPr>
            </w:pPr>
          </w:p>
        </w:tc>
        <w:tc>
          <w:tcPr>
            <w:tcW w:w="304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ind w:left="1" w:firstLine="523" w:firstLineChars="218"/>
        <w:rPr>
          <w:rFonts w:hint="eastAsia" w:ascii="宋体" w:hAnsi="宋体"/>
          <w:sz w:val="24"/>
        </w:rPr>
      </w:pPr>
      <w:r>
        <w:rPr>
          <w:rFonts w:hint="eastAsia" w:ascii="宋体" w:hAnsi="宋体"/>
          <w:sz w:val="24"/>
        </w:rPr>
        <w:t>注：夹板天花、面板天花、桑拿天花、假梁天花、扣板天花、玻璃天花、格子天花等均参照验收评定。</w:t>
      </w: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．15</w:t>
      </w:r>
      <w:r>
        <w:rPr>
          <w:rFonts w:hint="eastAsia" w:ascii="宋体" w:hAnsi="宋体"/>
          <w:sz w:val="24"/>
        </w:rPr>
        <w:t xml:space="preserve">  细木工的基本要求和验收方法。</w:t>
      </w:r>
    </w:p>
    <w:p>
      <w:pPr>
        <w:spacing w:line="360" w:lineRule="auto"/>
        <w:ind w:left="815" w:leftChars="285" w:hanging="217" w:hangingChars="90"/>
        <w:rPr>
          <w:rFonts w:hint="eastAsia" w:ascii="宋体" w:hAnsi="宋体"/>
          <w:sz w:val="24"/>
        </w:rPr>
      </w:pPr>
      <w:r>
        <w:rPr>
          <w:rFonts w:hint="eastAsia" w:ascii="宋体" w:hAnsi="宋体"/>
          <w:b/>
          <w:sz w:val="24"/>
        </w:rPr>
        <w:t xml:space="preserve"> </w:t>
      </w:r>
      <w:r>
        <w:rPr>
          <w:rFonts w:hint="eastAsia" w:ascii="宋体" w:hAnsi="宋体"/>
          <w:sz w:val="24"/>
        </w:rPr>
        <w:t xml:space="preserve"> 表面光滑，线条顺直，楞角方正，不露钉帽，无刨痕、毛刷、锤印等安装缺陷。安装位置正确，割角、碰角整齐，接缝严密，与墙面紧贴。</w:t>
      </w:r>
    </w:p>
    <w:p>
      <w:pPr>
        <w:spacing w:line="360" w:lineRule="auto"/>
        <w:rPr>
          <w:rFonts w:hint="eastAsia" w:ascii="宋体" w:hAnsi="宋体"/>
          <w:b/>
          <w:sz w:val="24"/>
        </w:rPr>
      </w:pPr>
      <w:r>
        <w:rPr>
          <w:rFonts w:hint="eastAsia" w:ascii="宋体" w:hAnsi="宋体"/>
          <w:b/>
          <w:sz w:val="24"/>
          <w:lang w:val="en-US" w:eastAsia="zh-CN"/>
        </w:rPr>
        <w:t>8</w:t>
      </w:r>
      <w:r>
        <w:rPr>
          <w:rFonts w:hint="eastAsia" w:ascii="宋体" w:hAnsi="宋体"/>
          <w:b/>
          <w:sz w:val="24"/>
        </w:rPr>
        <w:t xml:space="preserve">．16  </w:t>
      </w:r>
      <w:r>
        <w:rPr>
          <w:rFonts w:hint="eastAsia" w:ascii="宋体" w:hAnsi="宋体"/>
          <w:sz w:val="24"/>
        </w:rPr>
        <w:t>细木制品安装允许尺寸偏差及验收方法应符合表14的要求。</w:t>
      </w:r>
    </w:p>
    <w:p>
      <w:pPr>
        <w:spacing w:line="360" w:lineRule="auto"/>
        <w:ind w:left="865" w:leftChars="250" w:hanging="340" w:hangingChars="162"/>
        <w:jc w:val="center"/>
        <w:rPr>
          <w:rFonts w:hint="eastAsia" w:ascii="宋体" w:hAnsi="宋体"/>
          <w:szCs w:val="21"/>
        </w:rPr>
      </w:pPr>
    </w:p>
    <w:p>
      <w:pPr>
        <w:spacing w:line="360" w:lineRule="auto"/>
        <w:ind w:left="865" w:leftChars="250" w:hanging="340" w:hangingChars="162"/>
        <w:jc w:val="center"/>
        <w:rPr>
          <w:rFonts w:hint="eastAsia" w:ascii="宋体" w:hAnsi="宋体"/>
          <w:szCs w:val="21"/>
        </w:rPr>
      </w:pPr>
      <w:r>
        <w:rPr>
          <w:rFonts w:hint="eastAsia" w:ascii="宋体" w:hAnsi="宋体"/>
          <w:szCs w:val="21"/>
        </w:rPr>
        <w:t>表14：细木制品安装允许尺寸偏差及验收方法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205"/>
        <w:gridCol w:w="1155"/>
        <w:gridCol w:w="1890"/>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0" w:type="dxa"/>
            <w:gridSpan w:val="2"/>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115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3150"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0" w:type="dxa"/>
            <w:gridSpan w:val="2"/>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15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26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测量方法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窗帘盒</w:t>
            </w:r>
          </w:p>
        </w:tc>
        <w:tc>
          <w:tcPr>
            <w:tcW w:w="220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两端距离窗洞长度差</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1890" w:type="dxa"/>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钢卷尺、楔形塞尺</w:t>
            </w:r>
          </w:p>
        </w:tc>
        <w:tc>
          <w:tcPr>
            <w:tcW w:w="126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全数检查</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层  板</w:t>
            </w:r>
          </w:p>
        </w:tc>
        <w:tc>
          <w:tcPr>
            <w:tcW w:w="220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两 端 高 低 差</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1890" w:type="dxa"/>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水平尺、楔形塞尺</w:t>
            </w: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踢脚线、木角线</w:t>
            </w:r>
          </w:p>
        </w:tc>
        <w:tc>
          <w:tcPr>
            <w:tcW w:w="220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上、下沿口平直</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1890" w:type="dxa"/>
            <w:vAlign w:val="center"/>
          </w:tcPr>
          <w:p>
            <w:pPr>
              <w:keepNext w:val="0"/>
              <w:keepLines w:val="0"/>
              <w:suppressLineNumbers w:val="0"/>
              <w:spacing w:before="0" w:beforeAutospacing="0" w:after="0" w:afterAutospacing="0" w:line="320" w:lineRule="exact"/>
              <w:ind w:left="0" w:right="0" w:firstLine="200" w:firstLineChars="100"/>
              <w:rPr>
                <w:rFonts w:hint="eastAsia" w:ascii="宋体" w:hAnsi="宋体"/>
                <w:kern w:val="0"/>
                <w:sz w:val="20"/>
                <w:szCs w:val="21"/>
              </w:rPr>
            </w:pP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窗  套</w:t>
            </w:r>
          </w:p>
        </w:tc>
        <w:tc>
          <w:tcPr>
            <w:tcW w:w="220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内 侧 平 直</w:t>
            </w:r>
          </w:p>
        </w:tc>
        <w:tc>
          <w:tcPr>
            <w:tcW w:w="11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1890" w:type="dxa"/>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26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ind w:firstLine="808" w:firstLineChars="337"/>
        <w:rPr>
          <w:rFonts w:hint="eastAsia" w:ascii="宋体" w:hAnsi="宋体"/>
          <w:sz w:val="24"/>
        </w:rPr>
      </w:pPr>
      <w:r>
        <w:rPr>
          <w:rFonts w:hint="eastAsia" w:ascii="宋体" w:hAnsi="宋体"/>
          <w:sz w:val="24"/>
        </w:rPr>
        <w:t>注：粘贴天花石膏线应平直牢固，接头要严密，对花平整，弧形线要流畅。</w:t>
      </w: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．17</w:t>
      </w:r>
      <w:r>
        <w:rPr>
          <w:rFonts w:hint="eastAsia" w:ascii="宋体" w:hAnsi="宋体"/>
          <w:sz w:val="24"/>
        </w:rPr>
        <w:t xml:space="preserve">  墙面造型的基本要求和验收方法。</w:t>
      </w:r>
    </w:p>
    <w:p>
      <w:pPr>
        <w:spacing w:line="360" w:lineRule="auto"/>
        <w:ind w:left="818" w:leftChars="342" w:hanging="100" w:hangingChars="42"/>
        <w:rPr>
          <w:rFonts w:hint="eastAsia" w:ascii="宋体" w:hAnsi="宋体"/>
          <w:sz w:val="24"/>
        </w:rPr>
      </w:pPr>
      <w:r>
        <w:rPr>
          <w:rFonts w:hint="eastAsia" w:ascii="宋体" w:hAnsi="宋体"/>
          <w:sz w:val="24"/>
        </w:rPr>
        <w:t xml:space="preserve"> 造型、结构和安装位置应符合设计要求。表面应光洁、光滑，无毛刺等。缝口紧密，板面间缝隙宽度均匀，直木纹朝向一致，斜木纹图案清晰。安装牢固，粘贴面板不脱胶，边角不起翘，拼块严密。采用目测及手感方法验收。</w:t>
      </w:r>
    </w:p>
    <w:p>
      <w:pPr>
        <w:spacing w:line="360" w:lineRule="auto"/>
        <w:rPr>
          <w:rFonts w:hint="eastAsia" w:ascii="宋体" w:hAnsi="宋体"/>
          <w:sz w:val="24"/>
        </w:rPr>
      </w:pPr>
      <w:r>
        <w:rPr>
          <w:rFonts w:hint="eastAsia" w:ascii="宋体" w:hAnsi="宋体"/>
          <w:b/>
          <w:sz w:val="24"/>
          <w:lang w:val="en-US" w:eastAsia="zh-CN"/>
        </w:rPr>
        <w:t>8</w:t>
      </w:r>
      <w:r>
        <w:rPr>
          <w:rFonts w:hint="eastAsia" w:ascii="宋体" w:hAnsi="宋体"/>
          <w:b/>
          <w:sz w:val="24"/>
        </w:rPr>
        <w:t>．18</w:t>
      </w:r>
      <w:r>
        <w:rPr>
          <w:rFonts w:hint="eastAsia" w:ascii="宋体" w:hAnsi="宋体"/>
          <w:sz w:val="24"/>
        </w:rPr>
        <w:t xml:space="preserve">  墙面造型的尺寸偏差及验收方法应符合表15的规定。</w:t>
      </w:r>
    </w:p>
    <w:p>
      <w:pPr>
        <w:spacing w:line="360" w:lineRule="auto"/>
        <w:ind w:left="865" w:leftChars="250" w:hanging="340" w:hangingChars="162"/>
        <w:jc w:val="center"/>
        <w:rPr>
          <w:rFonts w:hint="eastAsia" w:ascii="宋体" w:hAnsi="宋体"/>
          <w:szCs w:val="21"/>
        </w:rPr>
      </w:pPr>
    </w:p>
    <w:p>
      <w:pPr>
        <w:spacing w:line="360" w:lineRule="auto"/>
        <w:ind w:left="865" w:leftChars="250" w:hanging="340" w:hangingChars="162"/>
        <w:jc w:val="center"/>
        <w:rPr>
          <w:rFonts w:hint="eastAsia" w:ascii="宋体" w:hAnsi="宋体"/>
          <w:szCs w:val="21"/>
        </w:rPr>
      </w:pPr>
    </w:p>
    <w:p>
      <w:pPr>
        <w:spacing w:line="360" w:lineRule="auto"/>
        <w:ind w:left="865" w:leftChars="250" w:hanging="340" w:hangingChars="162"/>
        <w:jc w:val="center"/>
        <w:rPr>
          <w:rFonts w:hint="eastAsia" w:ascii="宋体" w:hAnsi="宋体"/>
          <w:szCs w:val="21"/>
        </w:rPr>
      </w:pPr>
      <w:r>
        <w:rPr>
          <w:rFonts w:hint="eastAsia" w:ascii="宋体" w:hAnsi="宋体"/>
          <w:szCs w:val="21"/>
        </w:rPr>
        <w:t>表15：墙面造型的尺寸偏差及验收方法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890"/>
        <w:gridCol w:w="1890"/>
        <w:gridCol w:w="210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189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3990"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验收方法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89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测量方法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上口平直度</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5m拉线</w:t>
            </w:r>
          </w:p>
        </w:tc>
        <w:tc>
          <w:tcPr>
            <w:tcW w:w="210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每面至少测量二处，取最大值</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面板垂直度</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线锤和钢卷尺</w:t>
            </w:r>
          </w:p>
        </w:tc>
        <w:tc>
          <w:tcPr>
            <w:tcW w:w="2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表面平整度</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≤1.5</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1m靠尺和塞尺</w:t>
            </w:r>
          </w:p>
        </w:tc>
        <w:tc>
          <w:tcPr>
            <w:tcW w:w="2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面板络缝宽度</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按设计要求</w:t>
            </w:r>
          </w:p>
        </w:tc>
        <w:tc>
          <w:tcPr>
            <w:tcW w:w="189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钢 直 尺</w:t>
            </w:r>
          </w:p>
        </w:tc>
        <w:tc>
          <w:tcPr>
            <w:tcW w:w="21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bl>
    <w:p>
      <w:pPr>
        <w:spacing w:line="360" w:lineRule="auto"/>
        <w:ind w:left="913" w:leftChars="250" w:hanging="388" w:hangingChars="162"/>
        <w:rPr>
          <w:rFonts w:hint="eastAsia" w:ascii="宋体" w:hAnsi="宋体"/>
          <w:sz w:val="24"/>
        </w:rPr>
      </w:pPr>
      <w:r>
        <w:rPr>
          <w:rFonts w:hint="eastAsia" w:ascii="宋体" w:hAnsi="宋体"/>
          <w:sz w:val="24"/>
        </w:rPr>
        <w:t>注：以上也可适用护墙板、木墙裙、床头造型等验收评定。</w:t>
      </w:r>
    </w:p>
    <w:p>
      <w:pPr>
        <w:spacing w:line="360" w:lineRule="auto"/>
        <w:ind w:left="913" w:leftChars="250" w:hanging="388" w:hangingChars="162"/>
        <w:rPr>
          <w:rFonts w:hint="eastAsia" w:ascii="宋体" w:hAnsi="宋体"/>
          <w:sz w:val="24"/>
        </w:rPr>
      </w:pPr>
      <w:r>
        <w:rPr>
          <w:rFonts w:hint="eastAsia" w:ascii="宋体" w:hAnsi="宋体"/>
          <w:sz w:val="24"/>
        </w:rPr>
        <w:t>另外：木楼梯踏板及扶手参照建筑工程质量检验评定标准执行。</w:t>
      </w:r>
    </w:p>
    <w:p>
      <w:pPr>
        <w:spacing w:line="360" w:lineRule="auto"/>
        <w:ind w:left="913" w:leftChars="250" w:hanging="388" w:hangingChars="162"/>
        <w:rPr>
          <w:rFonts w:hint="eastAsia" w:ascii="宋体" w:hAnsi="宋体"/>
          <w:sz w:val="24"/>
        </w:rPr>
      </w:pPr>
    </w:p>
    <w:p>
      <w:pPr>
        <w:spacing w:line="360" w:lineRule="auto"/>
        <w:ind w:left="1"/>
        <w:jc w:val="center"/>
        <w:rPr>
          <w:rFonts w:hint="eastAsia" w:ascii="宋体" w:hAnsi="宋体"/>
          <w:b/>
          <w:sz w:val="32"/>
          <w:szCs w:val="32"/>
          <w:lang w:val="en-US" w:eastAsia="zh-CN"/>
        </w:rPr>
      </w:pPr>
    </w:p>
    <w:p>
      <w:pPr>
        <w:spacing w:line="360" w:lineRule="auto"/>
        <w:ind w:left="1"/>
        <w:jc w:val="center"/>
        <w:rPr>
          <w:rFonts w:hint="eastAsia" w:ascii="宋体" w:hAnsi="宋体"/>
          <w:b/>
          <w:sz w:val="32"/>
          <w:szCs w:val="32"/>
        </w:rPr>
      </w:pPr>
      <w:r>
        <w:rPr>
          <w:rFonts w:hint="eastAsia" w:ascii="宋体" w:hAnsi="宋体"/>
          <w:b/>
          <w:sz w:val="32"/>
          <w:szCs w:val="32"/>
          <w:lang w:val="en-US" w:eastAsia="zh-CN"/>
        </w:rPr>
        <w:t>9</w:t>
      </w:r>
      <w:r>
        <w:rPr>
          <w:rFonts w:hint="eastAsia" w:ascii="宋体" w:hAnsi="宋体"/>
          <w:b/>
          <w:sz w:val="32"/>
          <w:szCs w:val="32"/>
        </w:rPr>
        <w:t xml:space="preserve">  扇灰工作业</w:t>
      </w:r>
    </w:p>
    <w:p>
      <w:pPr>
        <w:spacing w:line="360" w:lineRule="auto"/>
        <w:ind w:left="823" w:hanging="823" w:hangingChars="343"/>
        <w:rPr>
          <w:rFonts w:hint="eastAsia" w:ascii="宋体" w:hAnsi="宋体"/>
          <w:sz w:val="24"/>
        </w:rPr>
      </w:pPr>
    </w:p>
    <w:p>
      <w:pPr>
        <w:spacing w:line="360" w:lineRule="auto"/>
        <w:ind w:left="826" w:hanging="826" w:hangingChars="343"/>
        <w:rPr>
          <w:rFonts w:hint="eastAsia" w:ascii="宋体" w:hAnsi="宋体"/>
          <w:sz w:val="24"/>
        </w:rPr>
      </w:pPr>
      <w:r>
        <w:rPr>
          <w:rFonts w:hint="eastAsia" w:ascii="宋体" w:hAnsi="宋体"/>
          <w:b/>
          <w:bCs/>
          <w:sz w:val="24"/>
          <w:lang w:val="en-US" w:eastAsia="zh-CN"/>
        </w:rPr>
        <w:t>9</w:t>
      </w:r>
      <w:r>
        <w:rPr>
          <w:rFonts w:hint="eastAsia" w:ascii="宋体" w:hAnsi="宋体"/>
          <w:b/>
          <w:bCs/>
          <w:sz w:val="24"/>
        </w:rPr>
        <w:t>．01</w:t>
      </w:r>
      <w:r>
        <w:rPr>
          <w:rFonts w:hint="eastAsia" w:ascii="宋体" w:hAnsi="宋体"/>
          <w:sz w:val="24"/>
        </w:rPr>
        <w:t xml:space="preserve">  扇灰使用的材料应符合质量要求，严禁使用国家明令淘汰的材料或产品。</w:t>
      </w:r>
    </w:p>
    <w:p>
      <w:pPr>
        <w:spacing w:line="360" w:lineRule="auto"/>
        <w:ind w:left="826" w:hanging="826" w:hangingChars="343"/>
        <w:rPr>
          <w:rFonts w:hint="eastAsia" w:ascii="宋体" w:hAnsi="宋体"/>
          <w:sz w:val="24"/>
        </w:rPr>
      </w:pPr>
      <w:r>
        <w:rPr>
          <w:rFonts w:hint="eastAsia" w:ascii="宋体" w:hAnsi="宋体"/>
          <w:b/>
          <w:bCs/>
          <w:sz w:val="24"/>
          <w:lang w:val="en-US" w:eastAsia="zh-CN"/>
        </w:rPr>
        <w:t>9</w:t>
      </w:r>
      <w:r>
        <w:rPr>
          <w:rFonts w:hint="eastAsia" w:ascii="宋体" w:hAnsi="宋体"/>
          <w:b/>
          <w:bCs/>
          <w:sz w:val="24"/>
        </w:rPr>
        <w:t>．02</w:t>
      </w:r>
      <w:r>
        <w:rPr>
          <w:rFonts w:hint="eastAsia" w:ascii="宋体" w:hAnsi="宋体"/>
          <w:sz w:val="24"/>
        </w:rPr>
        <w:t xml:space="preserve">  扇灰前，应检查墙面、顶面是否空鼓、平整，是否需要修补、有无粉底现象等并进行基层清理清洁。基层清理清洁后，一般应涂刷界面剂，增加基层粘结强度，有效避免扇灰空鼓、脱落、收缩、开裂等现象。</w:t>
      </w:r>
    </w:p>
    <w:p>
      <w:pPr>
        <w:spacing w:line="360" w:lineRule="auto"/>
        <w:ind w:left="826" w:hanging="826" w:hangingChars="343"/>
        <w:rPr>
          <w:rFonts w:hint="eastAsia" w:ascii="宋体" w:hAnsi="宋体"/>
          <w:sz w:val="24"/>
        </w:rPr>
      </w:pPr>
      <w:r>
        <w:rPr>
          <w:rFonts w:hint="eastAsia" w:ascii="宋体" w:hAnsi="宋体"/>
          <w:b/>
          <w:bCs/>
          <w:sz w:val="24"/>
          <w:lang w:val="en-US" w:eastAsia="zh-CN"/>
        </w:rPr>
        <w:t>9</w:t>
      </w:r>
      <w:r>
        <w:rPr>
          <w:rFonts w:hint="eastAsia" w:ascii="宋体" w:hAnsi="宋体"/>
          <w:b/>
          <w:bCs/>
          <w:sz w:val="24"/>
        </w:rPr>
        <w:t>．03</w:t>
      </w:r>
      <w:r>
        <w:rPr>
          <w:rFonts w:hint="eastAsia" w:ascii="宋体" w:hAnsi="宋体"/>
          <w:sz w:val="24"/>
        </w:rPr>
        <w:t xml:space="preserve">  进行防裂处理，对墙面、顶面进行专门补缝，要做到墙面、顶面饱满、牢固，绷带贴实，无起泡现象。木质天花或石膏板天花应对自攻螺丝等作防锈处理后方可进行底灰施工。</w:t>
      </w:r>
    </w:p>
    <w:p>
      <w:pPr>
        <w:spacing w:line="360" w:lineRule="auto"/>
        <w:ind w:left="826" w:hanging="826" w:hangingChars="343"/>
        <w:rPr>
          <w:rFonts w:hint="eastAsia"/>
          <w:szCs w:val="21"/>
        </w:rPr>
      </w:pPr>
      <w:r>
        <w:rPr>
          <w:rFonts w:hint="eastAsia" w:ascii="宋体" w:hAnsi="宋体"/>
          <w:b/>
          <w:bCs/>
          <w:sz w:val="24"/>
          <w:lang w:val="en-US" w:eastAsia="zh-CN"/>
        </w:rPr>
        <w:t>9</w:t>
      </w:r>
      <w:r>
        <w:rPr>
          <w:rFonts w:hint="eastAsia" w:ascii="宋体" w:hAnsi="宋体"/>
          <w:b/>
          <w:bCs/>
          <w:sz w:val="24"/>
        </w:rPr>
        <w:t>．04</w:t>
      </w:r>
      <w:r>
        <w:rPr>
          <w:rFonts w:hint="eastAsia" w:ascii="宋体" w:hAnsi="宋体"/>
          <w:sz w:val="24"/>
        </w:rPr>
        <w:t xml:space="preserve">  阴阳角要垂直、方正。底灰干透后，应打磨处理。为防止发裂，刮底灰时可挂纤维网处理。</w:t>
      </w:r>
    </w:p>
    <w:p>
      <w:pPr>
        <w:spacing w:line="360" w:lineRule="auto"/>
        <w:ind w:left="826" w:hanging="826" w:hangingChars="343"/>
        <w:rPr>
          <w:rFonts w:hint="eastAsia" w:ascii="宋体" w:hAnsi="宋体"/>
          <w:sz w:val="24"/>
        </w:rPr>
      </w:pPr>
      <w:r>
        <w:rPr>
          <w:rFonts w:hint="eastAsia" w:ascii="宋体" w:hAnsi="宋体"/>
          <w:b/>
          <w:bCs/>
          <w:sz w:val="24"/>
          <w:lang w:val="en-US" w:eastAsia="zh-CN"/>
        </w:rPr>
        <w:t>9</w:t>
      </w:r>
      <w:r>
        <w:rPr>
          <w:rFonts w:hint="eastAsia" w:ascii="宋体" w:hAnsi="宋体"/>
          <w:b/>
          <w:bCs/>
          <w:sz w:val="24"/>
        </w:rPr>
        <w:t>．05</w:t>
      </w:r>
      <w:r>
        <w:rPr>
          <w:rFonts w:hint="eastAsia" w:ascii="宋体" w:hAnsi="宋体"/>
          <w:sz w:val="24"/>
        </w:rPr>
        <w:t xml:space="preserve">  乳胶漆兑水量应符合产品说明书要求。 乳胶漆膜符合标准，达到鱼鳞均匀状。乳胶漆刷纹应通顺，分色线应通直，无显著砂眼、流坠，花样现象，表面不得有掉粉、脱皮、透底、漏刷、泛碱、流坠、疙瘩，无明显色差、返色等缺陷，墙面侧光检查应无明显波浪起伏。</w:t>
      </w:r>
    </w:p>
    <w:p>
      <w:pPr>
        <w:spacing w:line="360" w:lineRule="auto"/>
        <w:ind w:left="826" w:hanging="826" w:hangingChars="343"/>
        <w:rPr>
          <w:rFonts w:hint="eastAsia" w:ascii="宋体" w:hAnsi="宋体"/>
          <w:szCs w:val="21"/>
        </w:rPr>
      </w:pPr>
      <w:r>
        <w:rPr>
          <w:rFonts w:hint="eastAsia" w:ascii="宋体" w:hAnsi="宋体"/>
          <w:b/>
          <w:bCs/>
          <w:sz w:val="24"/>
          <w:lang w:val="en-US" w:eastAsia="zh-CN"/>
        </w:rPr>
        <w:t>9</w:t>
      </w:r>
      <w:r>
        <w:rPr>
          <w:rFonts w:hint="eastAsia" w:ascii="宋体" w:hAnsi="宋体"/>
          <w:b/>
          <w:bCs/>
          <w:sz w:val="24"/>
        </w:rPr>
        <w:t xml:space="preserve">．06 </w:t>
      </w:r>
      <w:r>
        <w:rPr>
          <w:rFonts w:hint="eastAsia" w:ascii="宋体" w:hAnsi="宋体"/>
          <w:sz w:val="24"/>
        </w:rPr>
        <w:t xml:space="preserve"> 扇灰质量要求及验收方法应符合表16的规定。</w:t>
      </w:r>
    </w:p>
    <w:p>
      <w:pPr>
        <w:jc w:val="center"/>
        <w:rPr>
          <w:rFonts w:hint="eastAsia" w:ascii="宋体" w:hAnsi="宋体" w:cs="宋体-方正超大字符集"/>
          <w:szCs w:val="21"/>
        </w:rPr>
      </w:pPr>
      <w:r>
        <w:rPr>
          <w:rFonts w:hint="eastAsia" w:ascii="宋体" w:hAnsi="宋体"/>
          <w:szCs w:val="21"/>
        </w:rPr>
        <w:t>表16：扇灰质量要求及验收方法</w:t>
      </w:r>
    </w:p>
    <w:tbl>
      <w:tblPr>
        <w:tblStyle w:val="6"/>
        <w:tblW w:w="925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940"/>
        <w:gridCol w:w="2100"/>
        <w:gridCol w:w="1503"/>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tc>
        <w:tc>
          <w:tcPr>
            <w:tcW w:w="294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允许偏差（mm）</w:t>
            </w:r>
          </w:p>
        </w:tc>
        <w:tc>
          <w:tcPr>
            <w:tcW w:w="3603"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667"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94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50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66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表面平整度</w:t>
            </w:r>
          </w:p>
        </w:tc>
        <w:tc>
          <w:tcPr>
            <w:tcW w:w="294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≤3.0</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2米检测靠尺、塞尺</w:t>
            </w:r>
          </w:p>
        </w:tc>
        <w:tc>
          <w:tcPr>
            <w:tcW w:w="1503" w:type="dxa"/>
            <w:vMerge w:val="restart"/>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每面至少测量二处，取最大值</w:t>
            </w:r>
          </w:p>
        </w:tc>
        <w:tc>
          <w:tcPr>
            <w:tcW w:w="667"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立面垂直度</w:t>
            </w:r>
          </w:p>
        </w:tc>
        <w:tc>
          <w:tcPr>
            <w:tcW w:w="294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2米检测靠尺</w:t>
            </w:r>
          </w:p>
        </w:tc>
        <w:tc>
          <w:tcPr>
            <w:tcW w:w="150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667"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阴阳角垂直度</w:t>
            </w:r>
          </w:p>
        </w:tc>
        <w:tc>
          <w:tcPr>
            <w:tcW w:w="294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≤2.0</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2米检测靠尺</w:t>
            </w:r>
          </w:p>
        </w:tc>
        <w:tc>
          <w:tcPr>
            <w:tcW w:w="150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667"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阴阳角方正度</w:t>
            </w:r>
          </w:p>
        </w:tc>
        <w:tc>
          <w:tcPr>
            <w:tcW w:w="2940" w:type="dxa"/>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cs="宋体-方正超大字符集"/>
                <w:kern w:val="0"/>
                <w:sz w:val="20"/>
                <w:szCs w:val="21"/>
              </w:rPr>
              <w:t>阴角</w:t>
            </w:r>
            <w:r>
              <w:rPr>
                <w:rFonts w:hint="eastAsia" w:ascii="宋体" w:hAnsi="宋体"/>
                <w:kern w:val="0"/>
                <w:sz w:val="20"/>
                <w:szCs w:val="21"/>
              </w:rPr>
              <w:t xml:space="preserve">≤3  </w:t>
            </w:r>
            <w:r>
              <w:rPr>
                <w:rFonts w:hint="eastAsia" w:ascii="宋体" w:hAnsi="宋体" w:cs="宋体-方正超大字符集"/>
                <w:kern w:val="0"/>
                <w:sz w:val="20"/>
                <w:szCs w:val="21"/>
              </w:rPr>
              <w:t>阳角“0”对“0”</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角尺    5m拉线</w:t>
            </w:r>
          </w:p>
        </w:tc>
        <w:tc>
          <w:tcPr>
            <w:tcW w:w="150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667"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 xml:space="preserve">    分色线</w:t>
            </w:r>
          </w:p>
        </w:tc>
        <w:tc>
          <w:tcPr>
            <w:tcW w:w="2940" w:type="dxa"/>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 xml:space="preserve">         ≤2.0</w:t>
            </w:r>
          </w:p>
        </w:tc>
        <w:tc>
          <w:tcPr>
            <w:tcW w:w="21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角尺    5m拉线</w:t>
            </w:r>
          </w:p>
        </w:tc>
        <w:tc>
          <w:tcPr>
            <w:tcW w:w="1503" w:type="dxa"/>
            <w:vMerge w:val="continue"/>
            <w:vAlign w:val="center"/>
          </w:tcPr>
          <w:p>
            <w:pPr>
              <w:keepNext w:val="0"/>
              <w:keepLines w:val="0"/>
              <w:suppressLineNumbers w:val="0"/>
              <w:spacing w:before="0" w:beforeAutospacing="0" w:after="0" w:afterAutospacing="0" w:line="320" w:lineRule="exact"/>
              <w:ind w:left="210" w:leftChars="100" w:right="0"/>
              <w:rPr>
                <w:rFonts w:hint="eastAsia" w:ascii="宋体" w:hAnsi="宋体"/>
                <w:kern w:val="0"/>
                <w:sz w:val="20"/>
                <w:szCs w:val="21"/>
              </w:rPr>
            </w:pPr>
          </w:p>
        </w:tc>
        <w:tc>
          <w:tcPr>
            <w:tcW w:w="667" w:type="dxa"/>
            <w:vMerge w:val="continue"/>
          </w:tcPr>
          <w:p>
            <w:pPr>
              <w:keepNext w:val="0"/>
              <w:keepLines w:val="0"/>
              <w:widowControl/>
              <w:suppressLineNumbers w:val="0"/>
              <w:spacing w:before="0" w:beforeAutospacing="0" w:after="0" w:afterAutospacing="0"/>
              <w:ind w:left="0" w:right="0"/>
              <w:jc w:val="left"/>
              <w:rPr>
                <w:rFonts w:ascii="宋体" w:hAnsi="宋体"/>
                <w:kern w:val="0"/>
                <w:sz w:val="20"/>
                <w:szCs w:val="21"/>
              </w:rPr>
            </w:pPr>
          </w:p>
        </w:tc>
      </w:tr>
    </w:tbl>
    <w:p>
      <w:pPr>
        <w:spacing w:line="360" w:lineRule="auto"/>
        <w:ind w:left="1"/>
        <w:jc w:val="center"/>
        <w:rPr>
          <w:rFonts w:hint="eastAsia" w:ascii="宋体" w:hAnsi="宋体"/>
          <w:b/>
          <w:sz w:val="32"/>
          <w:szCs w:val="32"/>
          <w:lang w:val="en-US" w:eastAsia="zh-CN"/>
        </w:rPr>
      </w:pPr>
    </w:p>
    <w:p>
      <w:pPr>
        <w:spacing w:line="360" w:lineRule="auto"/>
        <w:ind w:left="1"/>
        <w:jc w:val="center"/>
        <w:rPr>
          <w:rFonts w:hint="eastAsia" w:ascii="宋体" w:hAnsi="宋体"/>
          <w:b/>
          <w:sz w:val="32"/>
          <w:szCs w:val="32"/>
        </w:rPr>
      </w:pPr>
      <w:r>
        <w:rPr>
          <w:rFonts w:hint="eastAsia" w:ascii="宋体" w:hAnsi="宋体"/>
          <w:b/>
          <w:sz w:val="32"/>
          <w:szCs w:val="32"/>
          <w:lang w:val="en-US" w:eastAsia="zh-CN"/>
        </w:rPr>
        <w:t>10</w:t>
      </w:r>
      <w:r>
        <w:rPr>
          <w:rFonts w:hint="eastAsia" w:ascii="宋体" w:hAnsi="宋体"/>
          <w:b/>
          <w:sz w:val="32"/>
          <w:szCs w:val="32"/>
        </w:rPr>
        <w:t xml:space="preserve"> 涂裱工作业</w:t>
      </w:r>
    </w:p>
    <w:p>
      <w:pPr>
        <w:spacing w:line="360" w:lineRule="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b/>
          <w:sz w:val="24"/>
          <w:lang w:val="en-US" w:eastAsia="zh-CN"/>
        </w:rPr>
        <w:t>10</w:t>
      </w:r>
      <w:r>
        <w:rPr>
          <w:rFonts w:hint="eastAsia" w:ascii="宋体" w:hAnsi="宋体"/>
          <w:b/>
          <w:sz w:val="24"/>
        </w:rPr>
        <w:t>．01</w:t>
      </w:r>
      <w:r>
        <w:rPr>
          <w:rFonts w:hint="eastAsia" w:ascii="宋体" w:hAnsi="宋体"/>
          <w:sz w:val="24"/>
        </w:rPr>
        <w:t xml:space="preserve"> 油漆的基本要求和验收方法。</w:t>
      </w:r>
    </w:p>
    <w:p>
      <w:pPr>
        <w:keepNext w:val="0"/>
        <w:keepLines w:val="0"/>
        <w:pageBreakBefore w:val="0"/>
        <w:widowControl w:val="0"/>
        <w:kinsoku/>
        <w:wordWrap/>
        <w:overflowPunct/>
        <w:topLinePunct w:val="0"/>
        <w:autoSpaceDE/>
        <w:autoSpaceDN/>
        <w:bidi w:val="0"/>
        <w:adjustRightInd/>
        <w:snapToGrid/>
        <w:spacing w:line="360" w:lineRule="auto"/>
        <w:ind w:firstLine="583" w:firstLineChars="243"/>
        <w:jc w:val="left"/>
        <w:textAlignment w:val="auto"/>
        <w:rPr>
          <w:rFonts w:hint="eastAsia" w:ascii="宋体" w:hAnsi="宋体" w:cs="宋体-方正超大字符集"/>
          <w:sz w:val="24"/>
        </w:rPr>
      </w:pPr>
      <w:r>
        <w:rPr>
          <w:rFonts w:hint="eastAsia" w:ascii="宋体" w:hAnsi="宋体" w:cs="宋体-方正超大字符集"/>
          <w:sz w:val="24"/>
        </w:rPr>
        <w:t xml:space="preserve">  有色漆</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cs="宋体-方正超大字符集"/>
          <w:sz w:val="24"/>
        </w:rPr>
      </w:pPr>
      <w:r>
        <w:rPr>
          <w:rFonts w:hint="eastAsia" w:ascii="宋体" w:hAnsi="宋体" w:cs="宋体-方正超大字符集"/>
          <w:sz w:val="24"/>
        </w:rPr>
        <w:t>1、观察：涂膜颜色均匀一致，光泽均匀、无流坠、皱皮、裹棱、雾化、透底、色漆衔接处应吻合，界面应清晰。</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jc w:val="left"/>
        <w:textAlignment w:val="auto"/>
        <w:rPr>
          <w:rFonts w:hint="eastAsia" w:ascii="宋体" w:hAnsi="宋体" w:cs="宋体-方正超大字符集"/>
          <w:sz w:val="24"/>
        </w:rPr>
      </w:pPr>
      <w:r>
        <w:rPr>
          <w:rFonts w:hint="eastAsia" w:ascii="宋体" w:hAnsi="宋体" w:cs="宋体-方正超大字符集"/>
          <w:sz w:val="24"/>
        </w:rPr>
        <w:t>2、手摸：涂膜应光滑、细腻。</w:t>
      </w:r>
    </w:p>
    <w:p>
      <w:pPr>
        <w:keepNext w:val="0"/>
        <w:keepLines w:val="0"/>
        <w:pageBreakBefore w:val="0"/>
        <w:widowControl w:val="0"/>
        <w:kinsoku/>
        <w:wordWrap/>
        <w:overflowPunct/>
        <w:topLinePunct w:val="0"/>
        <w:autoSpaceDE/>
        <w:autoSpaceDN/>
        <w:bidi w:val="0"/>
        <w:adjustRightInd/>
        <w:snapToGrid/>
        <w:spacing w:line="360" w:lineRule="auto"/>
        <w:ind w:firstLine="588" w:firstLineChars="245"/>
        <w:textAlignment w:val="auto"/>
        <w:rPr>
          <w:rFonts w:hint="eastAsia" w:ascii="宋体" w:hAnsi="宋体"/>
          <w:sz w:val="24"/>
        </w:rPr>
      </w:pPr>
      <w:r>
        <w:rPr>
          <w:rFonts w:hint="eastAsia" w:ascii="宋体" w:hAnsi="宋体"/>
          <w:sz w:val="24"/>
        </w:rPr>
        <w:t xml:space="preserve">  清漆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838" w:leftChars="399"/>
        <w:textAlignment w:val="auto"/>
        <w:rPr>
          <w:rFonts w:hint="eastAsia" w:ascii="宋体" w:hAnsi="宋体" w:cs="宋体-方正超大字符集"/>
          <w:sz w:val="24"/>
        </w:rPr>
      </w:pPr>
      <w:r>
        <w:rPr>
          <w:rFonts w:hint="eastAsia" w:ascii="宋体" w:hAnsi="宋体" w:cs="宋体-方正超大字符集"/>
          <w:sz w:val="24"/>
        </w:rPr>
        <w:t>1、观察：颜色均匀一致，1米处看不到钉眼，木纹棕眼刮平，木纹清楚，无刷纹、裹棱、流坠、皱皮，光泽均匀一致；涂层与其它装饰材料和设备衔接处应吻合，界面应清晰；柜内清漆补灰，是否到位。如抽屉、挂衣架等，活动的桌、柜背面不做油漆时，也应砂纸打磨光滑。</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auto"/>
        <w:rPr>
          <w:rFonts w:hint="eastAsia" w:ascii="宋体" w:hAnsi="宋体" w:cs="宋体-方正超大字符集"/>
          <w:sz w:val="24"/>
        </w:rPr>
      </w:pPr>
      <w:r>
        <w:rPr>
          <w:rFonts w:hint="eastAsia" w:ascii="宋体" w:hAnsi="宋体" w:cs="宋体-方正超大字符集"/>
          <w:sz w:val="24"/>
        </w:rPr>
        <w:t>2、手摸：涂膜应光滑、细腻、无颗粒、无挡手感。</w:t>
      </w:r>
    </w:p>
    <w:p>
      <w:pPr>
        <w:keepNext w:val="0"/>
        <w:keepLines w:val="0"/>
        <w:pageBreakBefore w:val="0"/>
        <w:widowControl w:val="0"/>
        <w:kinsoku/>
        <w:wordWrap/>
        <w:overflowPunct/>
        <w:topLinePunct w:val="0"/>
        <w:autoSpaceDE/>
        <w:autoSpaceDN/>
        <w:bidi w:val="0"/>
        <w:adjustRightInd/>
        <w:snapToGrid/>
        <w:spacing w:line="360" w:lineRule="auto"/>
        <w:ind w:left="814" w:leftChars="1" w:hanging="812" w:hangingChars="337"/>
        <w:textAlignment w:val="auto"/>
        <w:rPr>
          <w:rFonts w:hint="eastAsia" w:ascii="宋体" w:hAnsi="宋体"/>
          <w:sz w:val="24"/>
        </w:rPr>
      </w:pPr>
      <w:r>
        <w:rPr>
          <w:rFonts w:hint="eastAsia" w:ascii="宋体" w:hAnsi="宋体" w:cs="宋体-方正超大字符集"/>
          <w:b/>
          <w:sz w:val="24"/>
          <w:lang w:val="en-US" w:eastAsia="zh-CN"/>
        </w:rPr>
        <w:t>10</w:t>
      </w:r>
      <w:r>
        <w:rPr>
          <w:rFonts w:hint="eastAsia" w:ascii="宋体" w:hAnsi="宋体" w:cs="宋体-方正超大字符集"/>
          <w:b/>
          <w:sz w:val="24"/>
        </w:rPr>
        <w:t xml:space="preserve">．02  </w:t>
      </w:r>
      <w:r>
        <w:rPr>
          <w:rFonts w:hint="eastAsia" w:ascii="宋体" w:hAnsi="宋体"/>
          <w:sz w:val="24"/>
        </w:rPr>
        <w:t>油漆涂刷质量及验收方法应符合表17的要求。</w:t>
      </w:r>
    </w:p>
    <w:p>
      <w:pPr>
        <w:spacing w:line="360" w:lineRule="auto"/>
        <w:ind w:left="709" w:leftChars="1" w:hanging="707" w:hangingChars="337"/>
        <w:jc w:val="center"/>
        <w:rPr>
          <w:rFonts w:hint="eastAsia" w:ascii="宋体" w:hAnsi="宋体"/>
          <w:szCs w:val="21"/>
        </w:rPr>
      </w:pPr>
      <w:r>
        <w:rPr>
          <w:rFonts w:hint="eastAsia" w:ascii="宋体" w:hAnsi="宋体"/>
          <w:szCs w:val="21"/>
        </w:rPr>
        <w:t>表17：油漆涂刷质量及验收方法</w:t>
      </w:r>
    </w:p>
    <w:tbl>
      <w:tblPr>
        <w:tblStyle w:val="6"/>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1436"/>
        <w:gridCol w:w="2546"/>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420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要    求</w:t>
            </w:r>
          </w:p>
        </w:tc>
        <w:tc>
          <w:tcPr>
            <w:tcW w:w="409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20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47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262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木纹清晰，棕眼刮平</w:t>
            </w:r>
          </w:p>
        </w:tc>
        <w:tc>
          <w:tcPr>
            <w:tcW w:w="147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正视、目测或手感</w:t>
            </w:r>
          </w:p>
        </w:tc>
        <w:tc>
          <w:tcPr>
            <w:tcW w:w="262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应在涂料实干后，正视、目测或手感</w:t>
            </w:r>
          </w:p>
        </w:tc>
        <w:tc>
          <w:tcPr>
            <w:tcW w:w="840"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平  整  光  滑</w:t>
            </w:r>
          </w:p>
        </w:tc>
        <w:tc>
          <w:tcPr>
            <w:tcW w:w="147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62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裹楞、流坠、皱皮大面无、小面明显处无</w:t>
            </w:r>
          </w:p>
        </w:tc>
        <w:tc>
          <w:tcPr>
            <w:tcW w:w="147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62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颜色基本一致，无刷纹</w:t>
            </w:r>
          </w:p>
        </w:tc>
        <w:tc>
          <w:tcPr>
            <w:tcW w:w="147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62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不允许有漏刷，脱皮，斑纹</w:t>
            </w:r>
          </w:p>
        </w:tc>
        <w:tc>
          <w:tcPr>
            <w:tcW w:w="1470"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262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840"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0"/>
                <w:szCs w:val="21"/>
              </w:rPr>
            </w:pPr>
          </w:p>
        </w:tc>
      </w:tr>
    </w:tbl>
    <w:p>
      <w:pPr>
        <w:spacing w:line="360" w:lineRule="auto"/>
        <w:rPr>
          <w:rFonts w:hint="eastAsia" w:ascii="宋体" w:hAnsi="宋体"/>
          <w:sz w:val="24"/>
        </w:rPr>
      </w:pPr>
      <w:r>
        <w:rPr>
          <w:rFonts w:hint="eastAsia" w:ascii="宋体" w:hAnsi="宋体"/>
          <w:b/>
          <w:sz w:val="24"/>
          <w:lang w:val="en-US" w:eastAsia="zh-CN"/>
        </w:rPr>
        <w:t>10</w:t>
      </w:r>
      <w:r>
        <w:rPr>
          <w:rFonts w:hint="eastAsia" w:ascii="宋体" w:hAnsi="宋体"/>
          <w:b/>
          <w:sz w:val="24"/>
        </w:rPr>
        <w:t>．03</w:t>
      </w:r>
      <w:r>
        <w:rPr>
          <w:rFonts w:hint="eastAsia" w:ascii="宋体" w:hAnsi="宋体"/>
          <w:sz w:val="24"/>
        </w:rPr>
        <w:t xml:space="preserve">  裱糊壁纸（布）的质量要求及验收方法应符合表18的要求。</w:t>
      </w:r>
    </w:p>
    <w:p>
      <w:pPr>
        <w:spacing w:line="360" w:lineRule="auto"/>
        <w:ind w:left="865" w:leftChars="250" w:hanging="340" w:hangingChars="162"/>
        <w:jc w:val="center"/>
        <w:rPr>
          <w:rFonts w:hint="eastAsia" w:ascii="宋体" w:hAnsi="宋体"/>
          <w:szCs w:val="21"/>
        </w:rPr>
      </w:pPr>
      <w:r>
        <w:rPr>
          <w:rFonts w:hint="eastAsia" w:ascii="宋体" w:hAnsi="宋体"/>
          <w:szCs w:val="21"/>
        </w:rPr>
        <w:t>表18：裱糊壁纸（布）的质量要求及验收方法</w:t>
      </w:r>
    </w:p>
    <w:tbl>
      <w:tblPr>
        <w:tblStyle w:val="6"/>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4"/>
        <w:gridCol w:w="1697"/>
        <w:gridCol w:w="166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388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要  求</w:t>
            </w:r>
          </w:p>
        </w:tc>
        <w:tc>
          <w:tcPr>
            <w:tcW w:w="3465" w:type="dxa"/>
            <w:gridSpan w:val="2"/>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  收  方  法</w:t>
            </w:r>
          </w:p>
        </w:tc>
        <w:tc>
          <w:tcPr>
            <w:tcW w:w="178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  目</w:t>
            </w:r>
          </w:p>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分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8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0" w:type="dxa"/>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量    具</w:t>
            </w:r>
          </w:p>
        </w:tc>
        <w:tc>
          <w:tcPr>
            <w:tcW w:w="1715" w:type="dxa"/>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测 量 方 法</w:t>
            </w: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色泽一致，无明显色差</w:t>
            </w:r>
          </w:p>
        </w:tc>
        <w:tc>
          <w:tcPr>
            <w:tcW w:w="1750"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应在裱糊干燥后进行目测</w:t>
            </w:r>
          </w:p>
        </w:tc>
        <w:tc>
          <w:tcPr>
            <w:tcW w:w="171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8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花纹图案，吻合恰当</w:t>
            </w:r>
          </w:p>
        </w:tc>
        <w:tc>
          <w:tcPr>
            <w:tcW w:w="1750"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15"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与顶角线、踢脚线拼接紧密，无缝隙</w:t>
            </w:r>
          </w:p>
        </w:tc>
        <w:tc>
          <w:tcPr>
            <w:tcW w:w="1750"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15"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粘贴牢固，不得有漏贴，补贴、脱层</w:t>
            </w:r>
          </w:p>
        </w:tc>
        <w:tc>
          <w:tcPr>
            <w:tcW w:w="1750"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15"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阴阳转角，棱角分明</w:t>
            </w:r>
          </w:p>
        </w:tc>
        <w:tc>
          <w:tcPr>
            <w:tcW w:w="1750"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15"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表面无皱折、污斑、翘边、波纹起伏</w:t>
            </w:r>
          </w:p>
        </w:tc>
        <w:tc>
          <w:tcPr>
            <w:tcW w:w="1750"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15" w:type="dxa"/>
            <w:vMerge w:val="continue"/>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p>
        </w:tc>
        <w:tc>
          <w:tcPr>
            <w:tcW w:w="1785"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壁纸垂直度3m内，不大于4mm</w:t>
            </w:r>
          </w:p>
        </w:tc>
        <w:tc>
          <w:tcPr>
            <w:tcW w:w="346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用3m钢卷尺、楔形塞尺</w:t>
            </w:r>
          </w:p>
        </w:tc>
        <w:tc>
          <w:tcPr>
            <w:tcW w:w="1785"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每室随机测量二处，取最大值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壁纸（布）接缝不大于0.5mm</w:t>
            </w:r>
          </w:p>
        </w:tc>
        <w:tc>
          <w:tcPr>
            <w:tcW w:w="346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用  游  标  长  尺</w:t>
            </w:r>
          </w:p>
        </w:tc>
        <w:tc>
          <w:tcPr>
            <w:tcW w:w="1785" w:type="dxa"/>
            <w:vMerge w:val="continue"/>
          </w:tcPr>
          <w:p>
            <w:pPr>
              <w:keepNext w:val="0"/>
              <w:keepLines w:val="0"/>
              <w:suppressLineNumbers w:val="0"/>
              <w:spacing w:before="0" w:beforeAutospacing="0" w:after="0" w:afterAutospacing="0" w:line="400" w:lineRule="exact"/>
              <w:ind w:left="0" w:right="0"/>
              <w:rPr>
                <w:rFonts w:hint="eastAsia" w:ascii="宋体" w:hAnsi="宋体"/>
                <w:kern w:val="0"/>
                <w:sz w:val="20"/>
                <w:szCs w:val="21"/>
              </w:rPr>
            </w:pPr>
          </w:p>
        </w:tc>
      </w:tr>
    </w:tbl>
    <w:p>
      <w:pPr>
        <w:spacing w:line="360" w:lineRule="auto"/>
        <w:rPr>
          <w:rFonts w:hint="eastAsia" w:ascii="宋体" w:hAnsi="宋体"/>
          <w:szCs w:val="21"/>
        </w:rPr>
      </w:pPr>
    </w:p>
    <w:p>
      <w:pPr>
        <w:spacing w:line="360" w:lineRule="auto"/>
        <w:jc w:val="center"/>
        <w:rPr>
          <w:rFonts w:hint="eastAsia" w:ascii="宋体" w:hAnsi="宋体"/>
          <w:b/>
          <w:sz w:val="32"/>
          <w:szCs w:val="32"/>
        </w:rPr>
      </w:pPr>
      <w:r>
        <w:rPr>
          <w:rFonts w:hint="eastAsia" w:ascii="宋体" w:hAnsi="宋体"/>
          <w:b/>
          <w:sz w:val="32"/>
          <w:szCs w:val="32"/>
          <w:lang w:val="en-US" w:eastAsia="zh-CN"/>
        </w:rPr>
        <w:t>11</w:t>
      </w:r>
      <w:r>
        <w:rPr>
          <w:rFonts w:hint="eastAsia" w:ascii="宋体" w:hAnsi="宋体"/>
          <w:b/>
          <w:sz w:val="32"/>
          <w:szCs w:val="32"/>
        </w:rPr>
        <w:t xml:space="preserve">   铝窗作业</w:t>
      </w:r>
    </w:p>
    <w:p>
      <w:pPr>
        <w:spacing w:line="360" w:lineRule="auto"/>
        <w:jc w:val="center"/>
        <w:rPr>
          <w:rFonts w:hint="eastAsia" w:ascii="宋体" w:hAnsi="宋体"/>
          <w:b/>
          <w:sz w:val="32"/>
          <w:szCs w:val="32"/>
        </w:rPr>
      </w:pPr>
    </w:p>
    <w:p>
      <w:pPr>
        <w:spacing w:line="360" w:lineRule="auto"/>
        <w:rPr>
          <w:rFonts w:hint="eastAsia" w:ascii="宋体" w:hAnsi="宋体"/>
          <w:sz w:val="24"/>
        </w:rPr>
      </w:pPr>
      <w:r>
        <w:rPr>
          <w:rFonts w:hint="eastAsia" w:ascii="宋体" w:hAnsi="宋体"/>
          <w:b/>
          <w:sz w:val="24"/>
          <w:lang w:val="en-US" w:eastAsia="zh-CN"/>
        </w:rPr>
        <w:t>11</w:t>
      </w:r>
      <w:r>
        <w:rPr>
          <w:rFonts w:hint="eastAsia" w:ascii="宋体" w:hAnsi="宋体"/>
          <w:b/>
          <w:sz w:val="24"/>
        </w:rPr>
        <w:t>．01</w:t>
      </w:r>
      <w:r>
        <w:rPr>
          <w:rFonts w:hint="eastAsia" w:ascii="宋体" w:hAnsi="宋体"/>
          <w:sz w:val="24"/>
        </w:rPr>
        <w:t xml:space="preserve">  铝材质量必须符合国家标准。</w:t>
      </w:r>
    </w:p>
    <w:p>
      <w:pPr>
        <w:spacing w:line="360" w:lineRule="auto"/>
        <w:rPr>
          <w:rFonts w:hint="eastAsia" w:ascii="宋体" w:hAnsi="宋体"/>
          <w:sz w:val="24"/>
        </w:rPr>
      </w:pPr>
      <w:r>
        <w:rPr>
          <w:rFonts w:hint="eastAsia" w:ascii="宋体" w:hAnsi="宋体"/>
          <w:b/>
          <w:sz w:val="24"/>
          <w:lang w:val="en-US" w:eastAsia="zh-CN"/>
        </w:rPr>
        <w:t>11</w:t>
      </w:r>
      <w:r>
        <w:rPr>
          <w:rFonts w:hint="eastAsia" w:ascii="宋体" w:hAnsi="宋体"/>
          <w:b/>
          <w:sz w:val="24"/>
        </w:rPr>
        <w:t>．02</w:t>
      </w:r>
      <w:r>
        <w:rPr>
          <w:rFonts w:hint="eastAsia" w:ascii="宋体" w:hAnsi="宋体"/>
          <w:sz w:val="24"/>
        </w:rPr>
        <w:t xml:space="preserve">  使用玻璃时必须使用全钢化玻璃。</w:t>
      </w:r>
    </w:p>
    <w:p>
      <w:pPr>
        <w:spacing w:line="360" w:lineRule="auto"/>
        <w:rPr>
          <w:rFonts w:hint="eastAsia" w:ascii="宋体" w:hAnsi="宋体"/>
          <w:sz w:val="24"/>
        </w:rPr>
      </w:pPr>
      <w:r>
        <w:rPr>
          <w:rFonts w:hint="eastAsia" w:ascii="宋体" w:hAnsi="宋体"/>
          <w:b/>
          <w:sz w:val="24"/>
          <w:lang w:val="en-US" w:eastAsia="zh-CN"/>
        </w:rPr>
        <w:t>11</w:t>
      </w:r>
      <w:r>
        <w:rPr>
          <w:rFonts w:hint="eastAsia" w:ascii="宋体" w:hAnsi="宋体"/>
          <w:b/>
          <w:sz w:val="24"/>
        </w:rPr>
        <w:t>．03</w:t>
      </w:r>
      <w:r>
        <w:rPr>
          <w:rFonts w:hint="eastAsia" w:ascii="宋体" w:hAnsi="宋体"/>
          <w:sz w:val="24"/>
        </w:rPr>
        <w:t xml:space="preserve">  在外内墙批荡之前必须铝窗安装完毕。</w:t>
      </w:r>
    </w:p>
    <w:p>
      <w:pPr>
        <w:keepNext w:val="0"/>
        <w:keepLines w:val="0"/>
        <w:widowControl w:val="0"/>
        <w:suppressLineNumbers w:val="0"/>
        <w:spacing w:before="0" w:beforeAutospacing="0" w:after="0" w:afterAutospacing="0" w:line="360" w:lineRule="auto"/>
        <w:ind w:left="798" w:right="0" w:hanging="798" w:hangingChars="331"/>
        <w:jc w:val="both"/>
        <w:rPr>
          <w:rFonts w:hint="eastAsia" w:ascii="宋体" w:hAnsi="宋体" w:eastAsia="宋体" w:cs="宋体"/>
          <w:b/>
          <w:bCs/>
          <w:sz w:val="24"/>
          <w:szCs w:val="24"/>
          <w:lang w:val="en-US"/>
        </w:rPr>
      </w:pPr>
      <w:r>
        <w:rPr>
          <w:rFonts w:hint="eastAsia" w:ascii="宋体" w:hAnsi="宋体" w:cs="宋体"/>
          <w:b/>
          <w:bCs/>
          <w:kern w:val="2"/>
          <w:sz w:val="24"/>
          <w:szCs w:val="24"/>
          <w:lang w:val="en-US" w:eastAsia="zh-CN" w:bidi="ar"/>
        </w:rPr>
        <w:t>11</w:t>
      </w:r>
      <w:r>
        <w:rPr>
          <w:rFonts w:hint="eastAsia" w:ascii="宋体" w:hAnsi="宋体" w:eastAsia="宋体" w:cs="宋体"/>
          <w:b/>
          <w:bCs/>
          <w:kern w:val="2"/>
          <w:sz w:val="24"/>
          <w:szCs w:val="24"/>
          <w:lang w:val="en-US" w:eastAsia="zh-CN" w:bidi="ar"/>
        </w:rPr>
        <w:t xml:space="preserve">. 04  </w:t>
      </w:r>
      <w:r>
        <w:rPr>
          <w:rFonts w:hint="eastAsia" w:ascii="宋体" w:hAnsi="宋体" w:eastAsia="宋体" w:cs="宋体"/>
          <w:kern w:val="2"/>
          <w:sz w:val="24"/>
          <w:szCs w:val="24"/>
          <w:lang w:val="en-US" w:eastAsia="zh-CN" w:bidi="ar"/>
        </w:rPr>
        <w:t>窗扇应安装牢固，开关灵活，关闭严密，安装位置和固定方法应符合设计要求；推拉门窗扇应安装防止窗扇脱落的装置。</w:t>
      </w:r>
    </w:p>
    <w:p>
      <w:pPr>
        <w:spacing w:line="360" w:lineRule="auto"/>
        <w:ind w:left="915" w:leftChars="250" w:hanging="390" w:hangingChars="162"/>
        <w:jc w:val="center"/>
        <w:rPr>
          <w:rFonts w:hint="eastAsia" w:ascii="宋体" w:hAnsi="宋体"/>
          <w:b/>
          <w:sz w:val="24"/>
        </w:rPr>
      </w:pPr>
    </w:p>
    <w:p>
      <w:pPr>
        <w:spacing w:line="360" w:lineRule="auto"/>
        <w:jc w:val="center"/>
        <w:rPr>
          <w:rFonts w:hint="eastAsia" w:ascii="宋体" w:hAnsi="宋体"/>
          <w:b/>
          <w:sz w:val="32"/>
          <w:szCs w:val="32"/>
        </w:rPr>
      </w:pPr>
      <w:r>
        <w:rPr>
          <w:rFonts w:hint="eastAsia" w:ascii="宋体" w:hAnsi="宋体"/>
          <w:b/>
          <w:sz w:val="32"/>
          <w:szCs w:val="32"/>
          <w:lang w:val="en-US" w:eastAsia="zh-CN"/>
        </w:rPr>
        <w:t>12</w:t>
      </w:r>
      <w:r>
        <w:rPr>
          <w:rFonts w:hint="eastAsia" w:ascii="宋体" w:hAnsi="宋体"/>
          <w:b/>
          <w:sz w:val="32"/>
          <w:szCs w:val="32"/>
        </w:rPr>
        <w:t xml:space="preserve">   室内空气环保质量</w:t>
      </w:r>
    </w:p>
    <w:p>
      <w:pPr>
        <w:spacing w:line="360" w:lineRule="auto"/>
        <w:jc w:val="center"/>
        <w:rPr>
          <w:rFonts w:hint="eastAsia" w:ascii="宋体" w:hAnsi="宋体"/>
          <w:b/>
          <w:sz w:val="32"/>
          <w:szCs w:val="32"/>
        </w:rPr>
      </w:pPr>
    </w:p>
    <w:p>
      <w:pPr>
        <w:spacing w:line="360" w:lineRule="auto"/>
        <w:rPr>
          <w:rFonts w:hint="eastAsia" w:ascii="宋体" w:hAnsi="宋体"/>
          <w:b/>
          <w:sz w:val="24"/>
        </w:rPr>
      </w:pPr>
      <w:r>
        <w:rPr>
          <w:rFonts w:hint="eastAsia" w:ascii="宋体" w:hAnsi="宋体"/>
          <w:b/>
          <w:sz w:val="24"/>
          <w:lang w:val="en-US" w:eastAsia="zh-CN"/>
        </w:rPr>
        <w:t>12</w:t>
      </w:r>
      <w:r>
        <w:rPr>
          <w:rFonts w:hint="eastAsia" w:ascii="宋体" w:hAnsi="宋体"/>
          <w:b/>
          <w:sz w:val="24"/>
        </w:rPr>
        <w:t xml:space="preserve">．01  </w:t>
      </w:r>
      <w:r>
        <w:rPr>
          <w:rStyle w:val="11"/>
          <w:rFonts w:ascii="宋体" w:hAnsi="宋体"/>
          <w:sz w:val="24"/>
        </w:rPr>
        <w:t>工程的室内装修必须采用E1类人造板材及饰面人造木板。</w:t>
      </w:r>
    </w:p>
    <w:p>
      <w:pPr>
        <w:spacing w:line="360" w:lineRule="auto"/>
        <w:rPr>
          <w:rFonts w:hint="eastAsia" w:ascii="宋体" w:hAnsi="宋体" w:cs="Tahoma"/>
          <w:sz w:val="24"/>
        </w:rPr>
      </w:pPr>
      <w:r>
        <w:rPr>
          <w:rStyle w:val="11"/>
          <w:rFonts w:hint="eastAsia" w:ascii="宋体" w:hAnsi="宋体"/>
          <w:b/>
          <w:sz w:val="24"/>
          <w:lang w:val="en-US" w:eastAsia="zh-CN"/>
        </w:rPr>
        <w:t>12</w:t>
      </w:r>
      <w:r>
        <w:rPr>
          <w:rStyle w:val="11"/>
          <w:rFonts w:ascii="宋体" w:hAnsi="宋体"/>
          <w:b/>
          <w:sz w:val="24"/>
        </w:rPr>
        <w:t>．02</w:t>
      </w:r>
      <w:r>
        <w:rPr>
          <w:rStyle w:val="11"/>
          <w:rFonts w:hint="eastAsia" w:ascii="宋体" w:hAnsi="宋体"/>
          <w:b/>
          <w:sz w:val="24"/>
        </w:rPr>
        <w:t xml:space="preserve">  </w:t>
      </w:r>
      <w:r>
        <w:rPr>
          <w:rStyle w:val="11"/>
          <w:rFonts w:ascii="宋体" w:hAnsi="宋体"/>
          <w:sz w:val="24"/>
        </w:rPr>
        <w:t>室内装修所使用的木地板及其他木质材料，严禁采用沥青类防腐、防潮处理剂。</w:t>
      </w:r>
    </w:p>
    <w:p>
      <w:pPr>
        <w:spacing w:line="360" w:lineRule="auto"/>
        <w:ind w:left="944" w:hanging="944" w:hangingChars="392"/>
        <w:rPr>
          <w:rStyle w:val="11"/>
          <w:rFonts w:hint="eastAsia" w:ascii="宋体" w:hAnsi="宋体"/>
          <w:sz w:val="24"/>
        </w:rPr>
      </w:pPr>
      <w:r>
        <w:rPr>
          <w:rStyle w:val="11"/>
          <w:rFonts w:hint="eastAsia" w:ascii="宋体" w:hAnsi="宋体"/>
          <w:b/>
          <w:sz w:val="24"/>
          <w:lang w:val="en-US" w:eastAsia="zh-CN"/>
        </w:rPr>
        <w:t>12</w:t>
      </w:r>
      <w:r>
        <w:rPr>
          <w:rStyle w:val="11"/>
          <w:rFonts w:hint="eastAsia" w:ascii="宋体" w:hAnsi="宋体"/>
          <w:b/>
          <w:sz w:val="24"/>
        </w:rPr>
        <w:t xml:space="preserve">．03  </w:t>
      </w:r>
      <w:r>
        <w:rPr>
          <w:rStyle w:val="11"/>
          <w:rFonts w:ascii="宋体" w:hAnsi="宋体"/>
          <w:sz w:val="24"/>
        </w:rPr>
        <w:t>装修用稀释剂和溶剂，严禁使用苯、工业苯、石油苯、重</w:t>
      </w:r>
      <w:r>
        <w:rPr>
          <w:rStyle w:val="11"/>
          <w:rFonts w:hint="eastAsia" w:ascii="宋体" w:hAnsi="宋体"/>
          <w:sz w:val="24"/>
        </w:rPr>
        <w:t>质</w:t>
      </w:r>
      <w:r>
        <w:rPr>
          <w:rStyle w:val="11"/>
          <w:rFonts w:ascii="宋体" w:hAnsi="宋体"/>
          <w:sz w:val="24"/>
        </w:rPr>
        <w:t>苯及</w:t>
      </w:r>
      <w:r>
        <w:rPr>
          <w:rStyle w:val="11"/>
          <w:rFonts w:hint="eastAsia" w:ascii="宋体" w:hAnsi="宋体"/>
          <w:sz w:val="24"/>
        </w:rPr>
        <w:t>混苯。</w:t>
      </w:r>
    </w:p>
    <w:p>
      <w:pPr>
        <w:spacing w:line="360" w:lineRule="auto"/>
        <w:ind w:left="840" w:hanging="840"/>
        <w:rPr>
          <w:rStyle w:val="11"/>
          <w:rFonts w:hint="eastAsia" w:ascii="宋体" w:hAnsi="宋体"/>
          <w:sz w:val="24"/>
        </w:rPr>
      </w:pPr>
      <w:r>
        <w:rPr>
          <w:rFonts w:hint="eastAsia" w:ascii="宋体" w:hAnsi="宋体"/>
          <w:b/>
          <w:sz w:val="24"/>
          <w:lang w:val="en-US" w:eastAsia="zh-CN"/>
        </w:rPr>
        <w:t>10</w:t>
      </w:r>
      <w:r>
        <w:rPr>
          <w:rFonts w:hint="eastAsia" w:ascii="宋体" w:hAnsi="宋体"/>
          <w:b/>
          <w:sz w:val="24"/>
        </w:rPr>
        <w:t xml:space="preserve">．04  </w:t>
      </w:r>
      <w:r>
        <w:rPr>
          <w:rFonts w:hint="eastAsia" w:ascii="宋体" w:hAnsi="宋体"/>
          <w:sz w:val="24"/>
        </w:rPr>
        <w:t>采用的无机</w:t>
      </w:r>
      <w:r>
        <w:rPr>
          <w:rStyle w:val="11"/>
          <w:rFonts w:hint="eastAsia" w:ascii="宋体" w:hAnsi="宋体"/>
          <w:sz w:val="24"/>
        </w:rPr>
        <w:t>非金属装饰材料必须为A 类；</w:t>
      </w:r>
      <w:r>
        <w:rPr>
          <w:rStyle w:val="11"/>
          <w:rFonts w:ascii="宋体" w:hAnsi="宋体"/>
          <w:sz w:val="24"/>
        </w:rPr>
        <w:t xml:space="preserve">无机非金属建筑和装修材料必须有放射性检测报告。 </w:t>
      </w:r>
    </w:p>
    <w:p>
      <w:pPr>
        <w:spacing w:line="360" w:lineRule="auto"/>
        <w:ind w:left="840" w:hanging="840"/>
        <w:rPr>
          <w:rStyle w:val="11"/>
          <w:rFonts w:hint="eastAsia" w:ascii="宋体" w:hAnsi="宋体"/>
          <w:sz w:val="24"/>
        </w:rPr>
      </w:pPr>
      <w:r>
        <w:rPr>
          <w:rFonts w:hint="eastAsia" w:ascii="宋体" w:hAnsi="宋体"/>
          <w:b/>
          <w:sz w:val="24"/>
          <w:lang w:val="en-US" w:eastAsia="zh-CN"/>
        </w:rPr>
        <w:t>12</w:t>
      </w:r>
      <w:r>
        <w:rPr>
          <w:rFonts w:hint="eastAsia" w:ascii="宋体" w:hAnsi="宋体"/>
          <w:b/>
          <w:sz w:val="24"/>
        </w:rPr>
        <w:t xml:space="preserve">．05  </w:t>
      </w:r>
      <w:r>
        <w:rPr>
          <w:rStyle w:val="11"/>
          <w:rFonts w:ascii="宋体" w:hAnsi="宋体"/>
          <w:sz w:val="24"/>
        </w:rPr>
        <w:t>室内装修用的人造木板及饰面人造木板，必须有游离甲醛含量或释放量检测报告。装修用的水性涂料、水性胶粘剂、水性处理剂必须有</w:t>
      </w:r>
      <w:r>
        <w:rPr>
          <w:rStyle w:val="11"/>
          <w:rFonts w:hint="eastAsia" w:ascii="宋体" w:hAnsi="宋体"/>
          <w:sz w:val="24"/>
        </w:rPr>
        <w:t>同批次产品的挥发性有机化合物（VOC</w:t>
      </w:r>
      <w:r>
        <w:rPr>
          <w:rStyle w:val="11"/>
          <w:rFonts w:hint="eastAsia" w:ascii="宋体" w:hAnsi="宋体"/>
          <w:sz w:val="24"/>
          <w:vertAlign w:val="subscript"/>
        </w:rPr>
        <w:t>S</w:t>
      </w:r>
      <w:r>
        <w:rPr>
          <w:rStyle w:val="11"/>
          <w:rFonts w:hint="eastAsia" w:ascii="宋体" w:hAnsi="宋体"/>
          <w:sz w:val="24"/>
        </w:rPr>
        <w:t>）</w:t>
      </w:r>
      <w:r>
        <w:rPr>
          <w:rStyle w:val="11"/>
          <w:rFonts w:ascii="宋体" w:hAnsi="宋体"/>
          <w:sz w:val="24"/>
        </w:rPr>
        <w:t>、游离甲醛含量的检测报告；溶剂型涂料和胶粘剂必须有</w:t>
      </w:r>
      <w:r>
        <w:rPr>
          <w:rStyle w:val="11"/>
          <w:rFonts w:hint="eastAsia" w:ascii="宋体" w:hAnsi="宋体"/>
          <w:sz w:val="24"/>
        </w:rPr>
        <w:t>同批次产品的挥发性有机化合物（VOC</w:t>
      </w:r>
      <w:r>
        <w:rPr>
          <w:rStyle w:val="11"/>
          <w:rFonts w:hint="eastAsia" w:ascii="宋体" w:hAnsi="宋体"/>
          <w:sz w:val="24"/>
          <w:vertAlign w:val="subscript"/>
        </w:rPr>
        <w:t>S</w:t>
      </w:r>
      <w:r>
        <w:rPr>
          <w:rStyle w:val="11"/>
          <w:rFonts w:hint="eastAsia" w:ascii="宋体" w:hAnsi="宋体"/>
          <w:sz w:val="24"/>
        </w:rPr>
        <w:t>）</w:t>
      </w:r>
      <w:r>
        <w:rPr>
          <w:rStyle w:val="11"/>
          <w:rFonts w:ascii="宋体" w:hAnsi="宋体"/>
          <w:sz w:val="24"/>
        </w:rPr>
        <w:t>、苯、游离</w:t>
      </w:r>
      <w:r>
        <w:rPr>
          <w:rStyle w:val="11"/>
          <w:rFonts w:hint="eastAsia" w:ascii="宋体" w:hAnsi="宋体"/>
          <w:sz w:val="24"/>
        </w:rPr>
        <w:t>甲苯二异酸酯</w:t>
      </w:r>
      <w:r>
        <w:rPr>
          <w:rStyle w:val="11"/>
          <w:rFonts w:ascii="宋体" w:hAnsi="宋体"/>
          <w:sz w:val="24"/>
        </w:rPr>
        <w:t>TDI（聚氨脂类）含量检测报告。</w:t>
      </w:r>
    </w:p>
    <w:p>
      <w:pPr>
        <w:spacing w:line="360" w:lineRule="auto"/>
        <w:ind w:left="838" w:hanging="838" w:hangingChars="348"/>
        <w:rPr>
          <w:rFonts w:hint="eastAsia" w:ascii="宋体" w:hAnsi="宋体" w:cs="Tahoma"/>
          <w:sz w:val="24"/>
        </w:rPr>
      </w:pPr>
      <w:r>
        <w:rPr>
          <w:rFonts w:hint="eastAsia" w:ascii="宋体" w:hAnsi="宋体"/>
          <w:b/>
          <w:sz w:val="24"/>
          <w:lang w:val="en-US" w:eastAsia="zh-CN"/>
        </w:rPr>
        <w:t>12</w:t>
      </w:r>
      <w:r>
        <w:rPr>
          <w:rFonts w:hint="eastAsia" w:ascii="宋体" w:hAnsi="宋体"/>
          <w:b/>
          <w:sz w:val="24"/>
        </w:rPr>
        <w:t xml:space="preserve">．06  </w:t>
      </w:r>
      <w:r>
        <w:rPr>
          <w:rFonts w:hint="eastAsia" w:ascii="宋体" w:hAnsi="宋体"/>
          <w:sz w:val="24"/>
        </w:rPr>
        <w:t>建筑材料和装饰材料要进</w:t>
      </w:r>
      <w:r>
        <w:rPr>
          <w:rStyle w:val="11"/>
          <w:rFonts w:hint="eastAsia" w:ascii="宋体" w:hAnsi="宋体"/>
          <w:sz w:val="24"/>
        </w:rPr>
        <w:t>场检验，发现不符合设计要求及国家规范有关规定时，严禁使用。</w:t>
      </w:r>
      <w:r>
        <w:rPr>
          <w:rStyle w:val="11"/>
          <w:rFonts w:ascii="宋体" w:hAnsi="宋体"/>
          <w:sz w:val="24"/>
        </w:rPr>
        <w:t xml:space="preserve">材料的检测项目不全或对检测结果有疑问的，必须将材料送有资格的检测机构进行检验，合格后方可使用。 </w:t>
      </w:r>
    </w:p>
    <w:p>
      <w:pPr>
        <w:spacing w:line="360" w:lineRule="auto"/>
        <w:ind w:left="838" w:hanging="838" w:hangingChars="348"/>
        <w:rPr>
          <w:rFonts w:hint="eastAsia" w:ascii="宋体" w:hAnsi="宋体"/>
          <w:sz w:val="24"/>
        </w:rPr>
      </w:pPr>
      <w:r>
        <w:rPr>
          <w:rFonts w:hint="eastAsia" w:ascii="宋体" w:hAnsi="宋体"/>
          <w:b/>
          <w:sz w:val="24"/>
          <w:lang w:val="en-US" w:eastAsia="zh-CN"/>
        </w:rPr>
        <w:t>12</w:t>
      </w:r>
      <w:r>
        <w:rPr>
          <w:rFonts w:hint="eastAsia" w:ascii="宋体" w:hAnsi="宋体"/>
          <w:b/>
          <w:sz w:val="24"/>
        </w:rPr>
        <w:t xml:space="preserve">．07  </w:t>
      </w:r>
      <w:r>
        <w:rPr>
          <w:rFonts w:hint="eastAsia" w:ascii="宋体" w:hAnsi="宋体"/>
          <w:sz w:val="24"/>
        </w:rPr>
        <w:t>装修完工至少7天后或交付使用前应进行室内空气质量验收，室内环境污染物浓度的检测方法应按《民用建筑工程室内环境污染控制规定》（GB50325-2001）的规定进行，检测结果应符合表19的要求。</w:t>
      </w:r>
    </w:p>
    <w:p>
      <w:pPr>
        <w:spacing w:line="360" w:lineRule="auto"/>
        <w:ind w:left="941" w:hanging="940" w:hangingChars="392"/>
        <w:jc w:val="center"/>
        <w:rPr>
          <w:rFonts w:hint="eastAsia" w:ascii="宋体" w:hAnsi="宋体"/>
          <w:sz w:val="24"/>
        </w:rPr>
      </w:pPr>
      <w:r>
        <w:rPr>
          <w:rFonts w:hint="eastAsia" w:ascii="宋体" w:hAnsi="宋体"/>
          <w:sz w:val="24"/>
        </w:rPr>
        <w:t>表19： 室内环境污染物浓度限量</w:t>
      </w:r>
    </w:p>
    <w:tbl>
      <w:tblPr>
        <w:tblStyle w:val="6"/>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3010"/>
        <w:gridCol w:w="230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3" w:type="dxa"/>
            <w:vAlign w:val="center"/>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序号</w:t>
            </w:r>
          </w:p>
        </w:tc>
        <w:tc>
          <w:tcPr>
            <w:tcW w:w="3010" w:type="dxa"/>
            <w:vAlign w:val="center"/>
          </w:tcPr>
          <w:p>
            <w:pPr>
              <w:keepNext w:val="0"/>
              <w:keepLines w:val="0"/>
              <w:suppressLineNumbers w:val="0"/>
              <w:spacing w:before="0" w:beforeAutospacing="0" w:after="0" w:afterAutospacing="0"/>
              <w:ind w:left="0" w:right="0" w:firstLine="600" w:firstLineChars="300"/>
              <w:jc w:val="center"/>
              <w:rPr>
                <w:rFonts w:hint="eastAsia" w:ascii="宋体" w:hAnsi="宋体"/>
                <w:kern w:val="0"/>
                <w:sz w:val="20"/>
                <w:szCs w:val="21"/>
              </w:rPr>
            </w:pPr>
            <w:r>
              <w:rPr>
                <w:rFonts w:hint="eastAsia" w:ascii="宋体" w:hAnsi="宋体"/>
                <w:kern w:val="0"/>
                <w:sz w:val="20"/>
                <w:szCs w:val="21"/>
              </w:rPr>
              <w:t>污染物</w:t>
            </w:r>
          </w:p>
        </w:tc>
        <w:tc>
          <w:tcPr>
            <w:tcW w:w="2300" w:type="dxa"/>
            <w:vAlign w:val="center"/>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浓度</w:t>
            </w:r>
          </w:p>
        </w:tc>
        <w:tc>
          <w:tcPr>
            <w:tcW w:w="1617" w:type="dxa"/>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4"/>
              </w:rPr>
            </w:pPr>
            <w:r>
              <w:rPr>
                <w:rFonts w:hint="eastAsia" w:ascii="宋体" w:hAnsi="宋体"/>
                <w:kern w:val="0"/>
                <w:sz w:val="24"/>
              </w:rPr>
              <w:t>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573"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1</w:t>
            </w:r>
          </w:p>
        </w:tc>
        <w:tc>
          <w:tcPr>
            <w:tcW w:w="3010"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氡（Bq/ m</w:t>
            </w:r>
            <w:r>
              <w:rPr>
                <w:rFonts w:hint="eastAsia" w:ascii="宋体" w:hAnsi="宋体"/>
                <w:kern w:val="0"/>
                <w:sz w:val="20"/>
                <w:szCs w:val="21"/>
                <w:vertAlign w:val="superscript"/>
              </w:rPr>
              <w:t>3</w:t>
            </w:r>
            <w:r>
              <w:rPr>
                <w:rFonts w:hint="eastAsia" w:ascii="宋体" w:hAnsi="宋体"/>
                <w:kern w:val="0"/>
                <w:sz w:val="20"/>
                <w:szCs w:val="21"/>
              </w:rPr>
              <w:t>）</w:t>
            </w:r>
          </w:p>
        </w:tc>
        <w:tc>
          <w:tcPr>
            <w:tcW w:w="2300" w:type="dxa"/>
            <w:vAlign w:val="center"/>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≤200</w:t>
            </w:r>
          </w:p>
        </w:tc>
        <w:tc>
          <w:tcPr>
            <w:tcW w:w="1617"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kern w:val="0"/>
                <w:sz w:val="24"/>
              </w:rPr>
            </w:pPr>
            <w:r>
              <w:rPr>
                <w:rFonts w:hint="eastAsia" w:ascii="宋体" w:hAnsi="宋体"/>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1573"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2</w:t>
            </w:r>
          </w:p>
        </w:tc>
        <w:tc>
          <w:tcPr>
            <w:tcW w:w="3010"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游离甲醛(mg/m</w:t>
            </w:r>
            <w:r>
              <w:rPr>
                <w:rFonts w:hint="eastAsia" w:ascii="宋体" w:hAnsi="宋体"/>
                <w:kern w:val="0"/>
                <w:sz w:val="20"/>
                <w:szCs w:val="21"/>
                <w:vertAlign w:val="superscript"/>
              </w:rPr>
              <w:t>3</w:t>
            </w:r>
            <w:r>
              <w:rPr>
                <w:rFonts w:hint="eastAsia" w:ascii="宋体" w:hAnsi="宋体"/>
                <w:kern w:val="0"/>
                <w:sz w:val="20"/>
                <w:szCs w:val="21"/>
              </w:rPr>
              <w:t>)</w:t>
            </w:r>
          </w:p>
        </w:tc>
        <w:tc>
          <w:tcPr>
            <w:tcW w:w="2300" w:type="dxa"/>
            <w:vAlign w:val="center"/>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≤0.08</w:t>
            </w:r>
          </w:p>
        </w:tc>
        <w:tc>
          <w:tcPr>
            <w:tcW w:w="1617"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573"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3</w:t>
            </w:r>
          </w:p>
        </w:tc>
        <w:tc>
          <w:tcPr>
            <w:tcW w:w="3010"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苯(mg/m</w:t>
            </w:r>
            <w:r>
              <w:rPr>
                <w:rFonts w:hint="eastAsia" w:ascii="宋体" w:hAnsi="宋体"/>
                <w:kern w:val="0"/>
                <w:sz w:val="20"/>
                <w:szCs w:val="21"/>
                <w:vertAlign w:val="superscript"/>
              </w:rPr>
              <w:t>3</w:t>
            </w:r>
            <w:r>
              <w:rPr>
                <w:rFonts w:hint="eastAsia" w:ascii="宋体" w:hAnsi="宋体"/>
                <w:kern w:val="0"/>
                <w:sz w:val="20"/>
                <w:szCs w:val="21"/>
              </w:rPr>
              <w:t>)</w:t>
            </w:r>
          </w:p>
        </w:tc>
        <w:tc>
          <w:tcPr>
            <w:tcW w:w="2300" w:type="dxa"/>
            <w:vAlign w:val="center"/>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≤0.09</w:t>
            </w:r>
          </w:p>
        </w:tc>
        <w:tc>
          <w:tcPr>
            <w:tcW w:w="1617"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573"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4</w:t>
            </w:r>
          </w:p>
        </w:tc>
        <w:tc>
          <w:tcPr>
            <w:tcW w:w="3010"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氨(mg/m</w:t>
            </w:r>
            <w:r>
              <w:rPr>
                <w:rFonts w:hint="eastAsia" w:ascii="宋体" w:hAnsi="宋体"/>
                <w:kern w:val="0"/>
                <w:sz w:val="20"/>
                <w:szCs w:val="21"/>
                <w:vertAlign w:val="superscript"/>
              </w:rPr>
              <w:t>3</w:t>
            </w:r>
            <w:r>
              <w:rPr>
                <w:rFonts w:hint="eastAsia" w:ascii="宋体" w:hAnsi="宋体"/>
                <w:kern w:val="0"/>
                <w:sz w:val="20"/>
                <w:szCs w:val="21"/>
              </w:rPr>
              <w:t>)</w:t>
            </w:r>
          </w:p>
        </w:tc>
        <w:tc>
          <w:tcPr>
            <w:tcW w:w="2300" w:type="dxa"/>
            <w:vAlign w:val="center"/>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≤0.2</w:t>
            </w:r>
          </w:p>
        </w:tc>
        <w:tc>
          <w:tcPr>
            <w:tcW w:w="1617"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573"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5</w:t>
            </w:r>
          </w:p>
        </w:tc>
        <w:tc>
          <w:tcPr>
            <w:tcW w:w="3010" w:type="dxa"/>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TVOC(mg/ m</w:t>
            </w:r>
            <w:r>
              <w:rPr>
                <w:rFonts w:hint="eastAsia" w:ascii="宋体" w:hAnsi="宋体"/>
                <w:kern w:val="0"/>
                <w:sz w:val="20"/>
                <w:szCs w:val="21"/>
                <w:vertAlign w:val="superscript"/>
              </w:rPr>
              <w:t>3</w:t>
            </w:r>
            <w:r>
              <w:rPr>
                <w:rFonts w:hint="eastAsia" w:ascii="宋体" w:hAnsi="宋体"/>
                <w:kern w:val="0"/>
                <w:sz w:val="20"/>
                <w:szCs w:val="21"/>
              </w:rPr>
              <w:t>)</w:t>
            </w:r>
          </w:p>
        </w:tc>
        <w:tc>
          <w:tcPr>
            <w:tcW w:w="2300" w:type="dxa"/>
            <w:vAlign w:val="center"/>
          </w:tcPr>
          <w:p>
            <w:pPr>
              <w:keepNext w:val="0"/>
              <w:keepLines w:val="0"/>
              <w:suppressLineNumbers w:val="0"/>
              <w:spacing w:before="0" w:beforeAutospacing="0" w:after="0" w:afterAutospacing="0"/>
              <w:ind w:left="0" w:right="0"/>
              <w:jc w:val="center"/>
              <w:rPr>
                <w:rFonts w:hint="eastAsia" w:ascii="宋体" w:hAnsi="宋体"/>
                <w:kern w:val="0"/>
                <w:sz w:val="20"/>
                <w:szCs w:val="21"/>
              </w:rPr>
            </w:pPr>
            <w:r>
              <w:rPr>
                <w:rFonts w:hint="eastAsia" w:ascii="宋体" w:hAnsi="宋体"/>
                <w:kern w:val="0"/>
                <w:sz w:val="20"/>
                <w:szCs w:val="21"/>
              </w:rPr>
              <w:t>≤0.5</w:t>
            </w:r>
          </w:p>
        </w:tc>
        <w:tc>
          <w:tcPr>
            <w:tcW w:w="1617" w:type="dxa"/>
            <w:vMerge w:val="continue"/>
          </w:tcPr>
          <w:p>
            <w:pPr>
              <w:keepNext w:val="0"/>
              <w:keepLines w:val="0"/>
              <w:widowControl/>
              <w:suppressLineNumbers w:val="0"/>
              <w:spacing w:before="0" w:beforeAutospacing="0" w:after="0" w:afterAutospacing="0"/>
              <w:ind w:left="0" w:right="0"/>
              <w:jc w:val="left"/>
              <w:rPr>
                <w:rFonts w:hint="eastAsia" w:ascii="宋体" w:hAnsi="宋体"/>
                <w:kern w:val="0"/>
                <w:sz w:val="24"/>
              </w:rPr>
            </w:pPr>
          </w:p>
        </w:tc>
      </w:tr>
    </w:tbl>
    <w:p>
      <w:pPr>
        <w:spacing w:line="360" w:lineRule="auto"/>
        <w:ind w:left="945" w:leftChars="450" w:firstLine="16" w:firstLineChars="7"/>
        <w:rPr>
          <w:rFonts w:hint="eastAsia" w:ascii="宋体" w:hAnsi="宋体"/>
          <w:sz w:val="24"/>
        </w:rPr>
      </w:pPr>
      <w:r>
        <w:rPr>
          <w:rFonts w:hint="eastAsia" w:ascii="宋体" w:hAnsi="宋体"/>
          <w:sz w:val="24"/>
        </w:rPr>
        <w:t>注： 1.表中污染物物限量，除氡外均并没有以同步测定的室外上风向空气相应值为空白值。</w:t>
      </w:r>
    </w:p>
    <w:p>
      <w:pPr>
        <w:spacing w:line="360" w:lineRule="auto"/>
        <w:ind w:left="945" w:leftChars="448" w:hanging="4" w:hangingChars="2"/>
        <w:rPr>
          <w:rFonts w:hint="eastAsia" w:ascii="宋体" w:hAnsi="宋体"/>
          <w:sz w:val="24"/>
        </w:rPr>
      </w:pPr>
      <w:r>
        <w:rPr>
          <w:rFonts w:hint="eastAsia" w:ascii="宋体" w:hAnsi="宋体"/>
          <w:sz w:val="24"/>
        </w:rPr>
        <w:t>2.表中污染物浓度测量值的限值判定，采用全数值比较法。</w:t>
      </w:r>
    </w:p>
    <w:p>
      <w:pPr>
        <w:spacing w:line="360" w:lineRule="auto"/>
        <w:rPr>
          <w:rFonts w:hint="eastAsia" w:ascii="宋体" w:hAnsi="宋体"/>
          <w:sz w:val="24"/>
        </w:rPr>
      </w:pPr>
      <w:r>
        <w:rPr>
          <w:rFonts w:hint="eastAsia" w:ascii="宋体" w:hAnsi="宋体"/>
          <w:b/>
          <w:sz w:val="24"/>
          <w:lang w:val="en-US" w:eastAsia="zh-CN"/>
        </w:rPr>
        <w:t>12</w:t>
      </w:r>
      <w:r>
        <w:rPr>
          <w:rFonts w:hint="eastAsia" w:ascii="宋体" w:hAnsi="宋体"/>
          <w:b/>
          <w:sz w:val="24"/>
        </w:rPr>
        <w:t xml:space="preserve">．08  </w:t>
      </w:r>
      <w:r>
        <w:rPr>
          <w:rFonts w:hint="eastAsia" w:ascii="宋体" w:hAnsi="宋体"/>
          <w:sz w:val="24"/>
        </w:rPr>
        <w:t>室内环境质量验收不合格的工程，严禁投入使用。</w:t>
      </w:r>
    </w:p>
    <w:p>
      <w:pPr>
        <w:spacing w:line="360" w:lineRule="auto"/>
        <w:ind w:left="1045" w:leftChars="250" w:hanging="520" w:hangingChars="162"/>
        <w:jc w:val="center"/>
        <w:rPr>
          <w:rFonts w:hint="eastAsia" w:ascii="宋体" w:hAnsi="宋体"/>
          <w:b/>
          <w:sz w:val="32"/>
          <w:szCs w:val="32"/>
        </w:rPr>
      </w:pPr>
    </w:p>
    <w:p>
      <w:pPr>
        <w:spacing w:line="360" w:lineRule="auto"/>
        <w:ind w:left="1"/>
        <w:jc w:val="center"/>
        <w:rPr>
          <w:rFonts w:hint="eastAsia" w:ascii="宋体" w:hAnsi="宋体"/>
          <w:b/>
          <w:sz w:val="32"/>
          <w:szCs w:val="32"/>
        </w:rPr>
      </w:pPr>
      <w:r>
        <w:rPr>
          <w:rFonts w:hint="eastAsia" w:ascii="宋体" w:hAnsi="宋体"/>
          <w:b/>
          <w:sz w:val="32"/>
          <w:szCs w:val="32"/>
        </w:rPr>
        <w:t>1</w:t>
      </w:r>
      <w:r>
        <w:rPr>
          <w:rFonts w:hint="eastAsia" w:ascii="宋体" w:hAnsi="宋体"/>
          <w:b/>
          <w:sz w:val="32"/>
          <w:szCs w:val="32"/>
          <w:lang w:val="en-US" w:eastAsia="zh-CN"/>
        </w:rPr>
        <w:t>3</w:t>
      </w:r>
      <w:r>
        <w:rPr>
          <w:rFonts w:hint="eastAsia" w:ascii="宋体" w:hAnsi="宋体"/>
          <w:b/>
          <w:sz w:val="32"/>
          <w:szCs w:val="32"/>
        </w:rPr>
        <w:t xml:space="preserve">   质量验收及判定</w:t>
      </w:r>
    </w:p>
    <w:p>
      <w:pPr>
        <w:spacing w:line="360" w:lineRule="auto"/>
        <w:ind w:left="1"/>
        <w:jc w:val="center"/>
        <w:rPr>
          <w:rFonts w:hint="eastAsia" w:ascii="宋体" w:hAnsi="宋体"/>
          <w:b/>
          <w:sz w:val="24"/>
        </w:rPr>
      </w:pPr>
    </w:p>
    <w:p>
      <w:pPr>
        <w:spacing w:line="360" w:lineRule="auto"/>
        <w:rPr>
          <w:rFonts w:hint="eastAsia" w:ascii="宋体" w:hAnsi="宋体"/>
          <w:sz w:val="24"/>
        </w:rPr>
      </w:pPr>
      <w:r>
        <w:rPr>
          <w:rFonts w:hint="eastAsia" w:ascii="宋体" w:hAnsi="宋体"/>
          <w:b/>
          <w:sz w:val="24"/>
        </w:rPr>
        <w:t>1</w:t>
      </w:r>
      <w:r>
        <w:rPr>
          <w:rFonts w:hint="eastAsia" w:ascii="宋体" w:hAnsi="宋体"/>
          <w:b/>
          <w:sz w:val="24"/>
          <w:lang w:val="en-US" w:eastAsia="zh-CN"/>
        </w:rPr>
        <w:t>3</w:t>
      </w:r>
      <w:r>
        <w:rPr>
          <w:rFonts w:hint="eastAsia" w:ascii="宋体" w:hAnsi="宋体"/>
          <w:b/>
          <w:sz w:val="24"/>
        </w:rPr>
        <w:t xml:space="preserve">．01  </w:t>
      </w:r>
      <w:r>
        <w:rPr>
          <w:rFonts w:hint="eastAsia" w:ascii="宋体" w:hAnsi="宋体"/>
          <w:sz w:val="24"/>
        </w:rPr>
        <w:t>验收程序。</w:t>
      </w:r>
    </w:p>
    <w:p>
      <w:pPr>
        <w:spacing w:line="360" w:lineRule="auto"/>
        <w:ind w:left="961" w:leftChars="-13" w:hanging="988" w:hangingChars="412"/>
        <w:rPr>
          <w:rFonts w:hint="eastAsia" w:ascii="宋体" w:hAnsi="宋体"/>
          <w:sz w:val="24"/>
        </w:rPr>
      </w:pPr>
      <w:r>
        <w:rPr>
          <w:rFonts w:hint="eastAsia" w:ascii="宋体" w:hAnsi="宋体"/>
          <w:sz w:val="24"/>
        </w:rPr>
        <w:t xml:space="preserve">        管道、电气及其它隐蔽项目应在转入下道工序前由双方签字验收生效。装饰竣工后，施工方应先自行验收，若符合要求，可交付业主验收。填写质量验收记录表20。</w:t>
      </w:r>
    </w:p>
    <w:p>
      <w:pPr>
        <w:spacing w:line="360" w:lineRule="auto"/>
        <w:rPr>
          <w:rFonts w:hint="eastAsia" w:ascii="宋体" w:hAnsi="宋体"/>
          <w:sz w:val="24"/>
        </w:rPr>
      </w:pPr>
      <w:r>
        <w:rPr>
          <w:rFonts w:hint="eastAsia" w:ascii="宋体" w:hAnsi="宋体"/>
          <w:b/>
          <w:sz w:val="24"/>
        </w:rPr>
        <w:t>1</w:t>
      </w:r>
      <w:r>
        <w:rPr>
          <w:rFonts w:hint="eastAsia" w:ascii="宋体" w:hAnsi="宋体"/>
          <w:b/>
          <w:sz w:val="24"/>
          <w:lang w:val="en-US" w:eastAsia="zh-CN"/>
        </w:rPr>
        <w:t>3</w:t>
      </w:r>
      <w:r>
        <w:rPr>
          <w:rFonts w:hint="eastAsia" w:ascii="宋体" w:hAnsi="宋体"/>
          <w:b/>
          <w:sz w:val="24"/>
        </w:rPr>
        <w:t xml:space="preserve">．02 </w:t>
      </w:r>
      <w:r>
        <w:rPr>
          <w:rFonts w:hint="eastAsia" w:ascii="宋体" w:hAnsi="宋体"/>
          <w:sz w:val="24"/>
        </w:rPr>
        <w:t xml:space="preserve"> 质量判定。</w:t>
      </w:r>
    </w:p>
    <w:p>
      <w:pPr>
        <w:spacing w:line="360" w:lineRule="auto"/>
        <w:ind w:left="943" w:hanging="943" w:hangingChars="393"/>
        <w:rPr>
          <w:rFonts w:hint="eastAsia" w:ascii="宋体" w:hAnsi="宋体"/>
          <w:sz w:val="24"/>
        </w:rPr>
      </w:pPr>
      <w:r>
        <w:rPr>
          <w:rFonts w:hint="eastAsia" w:ascii="宋体" w:hAnsi="宋体"/>
          <w:sz w:val="24"/>
        </w:rPr>
        <w:t xml:space="preserve">        A类、涉及人身健康和安全的项目；B类、影响使用和装饰效果的项目； C类、轻微影响装饰效果的项目；（A、B、C分类见表1-19）。 </w:t>
      </w:r>
    </w:p>
    <w:p>
      <w:pPr>
        <w:spacing w:line="360" w:lineRule="auto"/>
        <w:ind w:left="939" w:leftChars="447"/>
        <w:rPr>
          <w:rFonts w:hint="eastAsia" w:ascii="宋体" w:hAnsi="宋体"/>
          <w:sz w:val="24"/>
        </w:rPr>
      </w:pPr>
      <w:r>
        <w:rPr>
          <w:rFonts w:hint="eastAsia" w:ascii="宋体" w:hAnsi="宋体"/>
          <w:sz w:val="24"/>
        </w:rPr>
        <w:t>A类、B类项目不容许存在不符合项，C类项目的不符合项在总体工程中累计不得超过十二项次。</w:t>
      </w:r>
    </w:p>
    <w:p>
      <w:pPr>
        <w:spacing w:line="360" w:lineRule="auto"/>
        <w:ind w:left="944" w:leftChars="9" w:hanging="925" w:hangingChars="384"/>
        <w:rPr>
          <w:rFonts w:hint="eastAsia" w:ascii="宋体" w:hAnsi="宋体"/>
          <w:sz w:val="24"/>
        </w:rPr>
      </w:pPr>
      <w:r>
        <w:rPr>
          <w:rFonts w:hint="eastAsia" w:ascii="宋体" w:hAnsi="宋体"/>
          <w:b/>
          <w:sz w:val="24"/>
        </w:rPr>
        <w:t>1</w:t>
      </w:r>
      <w:r>
        <w:rPr>
          <w:rFonts w:hint="eastAsia" w:ascii="宋体" w:hAnsi="宋体"/>
          <w:b/>
          <w:sz w:val="24"/>
          <w:lang w:val="en-US" w:eastAsia="zh-CN"/>
        </w:rPr>
        <w:t>3</w:t>
      </w:r>
      <w:r>
        <w:rPr>
          <w:rFonts w:hint="eastAsia" w:ascii="宋体" w:hAnsi="宋体"/>
          <w:b/>
          <w:sz w:val="24"/>
        </w:rPr>
        <w:t>．03</w:t>
      </w:r>
      <w:r>
        <w:rPr>
          <w:rFonts w:hint="eastAsia" w:ascii="宋体" w:hAnsi="宋体"/>
          <w:sz w:val="24"/>
        </w:rPr>
        <w:t xml:space="preserve">  若在验收中发现有不符合验收要求的项目，施工方应进行整改，整改后对不合格项次进行复验，直至达到要求。</w:t>
      </w:r>
    </w:p>
    <w:p>
      <w:pPr>
        <w:spacing w:line="360" w:lineRule="auto"/>
        <w:jc w:val="center"/>
        <w:rPr>
          <w:rFonts w:hint="eastAsia" w:ascii="宋体" w:hAnsi="宋体"/>
          <w:szCs w:val="21"/>
        </w:rPr>
      </w:pPr>
      <w:r>
        <w:rPr>
          <w:rFonts w:hint="eastAsia" w:ascii="宋体" w:hAnsi="宋体"/>
          <w:szCs w:val="21"/>
        </w:rPr>
        <w:t>表20：装饰装修工程质量验收记录表</w:t>
      </w:r>
    </w:p>
    <w:tbl>
      <w:tblPr>
        <w:tblStyle w:val="6"/>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2"/>
        <w:gridCol w:w="1752"/>
        <w:gridCol w:w="1752"/>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项目名称</w:t>
            </w:r>
          </w:p>
        </w:tc>
        <w:tc>
          <w:tcPr>
            <w:tcW w:w="1752"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实测结果</w:t>
            </w:r>
          </w:p>
        </w:tc>
        <w:tc>
          <w:tcPr>
            <w:tcW w:w="1752"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判定结果</w:t>
            </w:r>
          </w:p>
        </w:tc>
        <w:tc>
          <w:tcPr>
            <w:tcW w:w="343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验收人签名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甲方</w:t>
            </w: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砌墙</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材料验收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施工结果</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扇灰</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材料验收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墙面</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阴阳角</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涂裱</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材料验收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质量验收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镶贴</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材料验收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墙  面</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地  面</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木制品</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材料验收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衣柜类</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写字台类</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地  柜</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吊  柜</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木地台</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墙面造型类</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木地板</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天  花</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门及门套</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推拉门</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折叠门</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细木工</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电气</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材料验收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安装验收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给排水管道</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材料验收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安装验收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卫生设备</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材料验收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安装验收</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质量判定</w:t>
            </w: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竣工日期</w:t>
            </w:r>
          </w:p>
        </w:tc>
        <w:tc>
          <w:tcPr>
            <w:tcW w:w="3504"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3435" w:type="dxa"/>
            <w:gridSpan w:val="2"/>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同意竣工签名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r>
              <w:rPr>
                <w:rFonts w:hint="eastAsia" w:ascii="宋体" w:hAnsi="宋体"/>
                <w:kern w:val="0"/>
                <w:sz w:val="20"/>
                <w:szCs w:val="21"/>
              </w:rPr>
              <w:t>施工地点</w:t>
            </w:r>
          </w:p>
        </w:tc>
        <w:tc>
          <w:tcPr>
            <w:tcW w:w="3504"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c>
          <w:tcPr>
            <w:tcW w:w="1752" w:type="dxa"/>
            <w:vAlign w:val="center"/>
          </w:tcPr>
          <w:p>
            <w:pPr>
              <w:keepNext w:val="0"/>
              <w:keepLines w:val="0"/>
              <w:suppressLineNumbers w:val="0"/>
              <w:spacing w:before="0" w:beforeAutospacing="0" w:after="0" w:afterAutospacing="0" w:line="320" w:lineRule="exact"/>
              <w:ind w:left="0" w:right="0"/>
              <w:rPr>
                <w:rFonts w:hint="eastAsia" w:ascii="宋体" w:hAnsi="宋体"/>
                <w:kern w:val="0"/>
                <w:sz w:val="20"/>
                <w:szCs w:val="21"/>
              </w:rPr>
            </w:pPr>
            <w:r>
              <w:rPr>
                <w:rFonts w:hint="eastAsia" w:ascii="宋体" w:hAnsi="宋体"/>
                <w:kern w:val="0"/>
                <w:sz w:val="20"/>
                <w:szCs w:val="21"/>
              </w:rPr>
              <w:t>合同编号</w:t>
            </w:r>
          </w:p>
        </w:tc>
        <w:tc>
          <w:tcPr>
            <w:tcW w:w="1683"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kern w:val="0"/>
                <w:sz w:val="20"/>
                <w:szCs w:val="21"/>
              </w:rPr>
            </w:pPr>
          </w:p>
        </w:tc>
      </w:tr>
    </w:tbl>
    <w:p>
      <w:pPr>
        <w:rPr>
          <w:rFonts w:hint="eastAsia"/>
        </w:rPr>
      </w:pPr>
    </w:p>
    <w:p/>
    <w:sectPr>
      <w:footerReference r:id="rId3" w:type="default"/>
      <w:footerReference r:id="rId4" w:type="even"/>
      <w:pgSz w:w="11906" w:h="16838"/>
      <w:pgMar w:top="1418" w:right="1417" w:bottom="1134" w:left="141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- 1 -</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72888"/>
    <w:rsid w:val="000538C5"/>
    <w:rsid w:val="00B25D26"/>
    <w:rsid w:val="00BE5E11"/>
    <w:rsid w:val="00D72888"/>
    <w:rsid w:val="060640CB"/>
    <w:rsid w:val="0616698D"/>
    <w:rsid w:val="0FEC6028"/>
    <w:rsid w:val="12754C62"/>
    <w:rsid w:val="18C37FA7"/>
    <w:rsid w:val="1B813BF4"/>
    <w:rsid w:val="2838125E"/>
    <w:rsid w:val="2ADF7F21"/>
    <w:rsid w:val="47FB0C43"/>
    <w:rsid w:val="54A06351"/>
    <w:rsid w:val="5F241F61"/>
    <w:rsid w:val="66814C3F"/>
    <w:rsid w:val="67446172"/>
    <w:rsid w:val="7497548E"/>
    <w:rsid w:val="7A426640"/>
    <w:rsid w:val="7B37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javascript1"/>
    <w:basedOn w:val="7"/>
    <w:uiPriority w:val="0"/>
    <w:rPr>
      <w:rFonts w:hint="default" w:ascii="Tahoma" w:hAnsi="Tahoma" w:cs="Tahoma"/>
      <w:sz w:val="18"/>
      <w:szCs w:val="18"/>
    </w:rPr>
  </w:style>
  <w:style w:type="character" w:customStyle="1" w:styleId="12">
    <w:name w:val="批注框文本 Char"/>
    <w:basedOn w:val="7"/>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1854</Words>
  <Characters>10574</Characters>
  <Lines>88</Lines>
  <Paragraphs>24</Paragraphs>
  <TotalTime>23</TotalTime>
  <ScaleCrop>false</ScaleCrop>
  <LinksUpToDate>false</LinksUpToDate>
  <CharactersWithSpaces>12404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2021-07-25T06:58:00Z</dcterms:created>
  <dc:creator>Administrator</dc:creator>
  <cp:lastModifiedBy>Administrator</cp:lastModifiedBy>
  <cp:lastPrinted>2021-07-25T07:01:00Z</cp:lastPrinted>
  <dcterms:modified xsi:type="dcterms:W3CDTF">2021-09-22T07:18:25Z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38E1C9AFE95447D0AD080F565213C397</vt:lpwstr>
  </property>
</Properties>
</file>