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1F75C">
      <w:pPr>
        <w:widowControl/>
        <w:spacing w:line="560" w:lineRule="exact"/>
        <w:rPr>
          <w:rFonts w:hint="eastAsia" w:ascii="仿宋" w:hAnsi="仿宋" w:eastAsia="仿宋" w:cs="仿宋"/>
          <w:sz w:val="32"/>
          <w:szCs w:val="32"/>
        </w:rPr>
      </w:pPr>
      <w:r>
        <w:rPr>
          <w:rFonts w:hint="eastAsia" w:ascii="仿宋" w:hAnsi="仿宋" w:eastAsia="仿宋" w:cs="仿宋"/>
          <w:sz w:val="32"/>
          <w:szCs w:val="32"/>
        </w:rPr>
        <w:t>附件2：</w:t>
      </w:r>
    </w:p>
    <w:p w14:paraId="071B5DF7">
      <w:pPr>
        <w:widowControl/>
        <w:spacing w:line="560" w:lineRule="exact"/>
        <w:ind w:firstLine="883" w:firstLineChars="200"/>
        <w:jc w:val="center"/>
        <w:rPr>
          <w:rFonts w:hint="eastAsia" w:ascii="仿宋" w:hAnsi="仿宋" w:eastAsia="仿宋" w:cs="仿宋"/>
          <w:sz w:val="32"/>
          <w:szCs w:val="32"/>
        </w:rPr>
      </w:pPr>
      <w:r>
        <w:rPr>
          <w:rFonts w:hint="eastAsia" w:ascii="仿宋" w:hAnsi="仿宋" w:eastAsia="仿宋" w:cs="仿宋"/>
          <w:b/>
          <w:bCs/>
          <w:sz w:val="44"/>
          <w:szCs w:val="44"/>
        </w:rPr>
        <w:t>申报人应提交以下纸质材料</w:t>
      </w:r>
    </w:p>
    <w:p w14:paraId="3FF08288">
      <w:pPr>
        <w:widowControl/>
        <w:spacing w:line="560" w:lineRule="exact"/>
        <w:ind w:firstLine="640" w:firstLineChars="200"/>
        <w:rPr>
          <w:rFonts w:hint="eastAsia" w:ascii="仿宋" w:hAnsi="仿宋" w:eastAsia="仿宋" w:cs="仿宋"/>
          <w:sz w:val="32"/>
          <w:szCs w:val="32"/>
        </w:rPr>
      </w:pPr>
    </w:p>
    <w:p w14:paraId="08CC5EEC">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fldChar w:fldCharType="begin"/>
      </w:r>
      <w:r>
        <w:instrText xml:space="preserve"> HYPERLINK "http://gzrsj.hrssgz.gov.cn/vsgz02zcgl/Desktop.aspx?PATH=ZJ/wwfjll/wwdgfjll&amp;TID=SQL:ZJ_PS_MD02&amp;SUBID=100&amp;GID=9c0002c2-a68f-4293-bd03-d0a5055c676f" </w:instrText>
      </w:r>
      <w:r>
        <w:fldChar w:fldCharType="separate"/>
      </w:r>
      <w:r>
        <w:rPr>
          <w:rFonts w:hint="eastAsia" w:ascii="仿宋" w:hAnsi="仿宋" w:eastAsia="仿宋" w:cs="仿宋"/>
          <w:sz w:val="32"/>
          <w:szCs w:val="32"/>
        </w:rPr>
        <w:t>认定送审</w:t>
      </w:r>
      <w:r>
        <w:rPr>
          <w:rFonts w:hint="eastAsia" w:ascii="仿宋" w:hAnsi="仿宋" w:eastAsia="仿宋" w:cs="仿宋"/>
          <w:sz w:val="32"/>
          <w:szCs w:val="32"/>
        </w:rPr>
        <w:fldChar w:fldCharType="end"/>
      </w:r>
      <w:r>
        <w:fldChar w:fldCharType="begin"/>
      </w:r>
      <w:r>
        <w:instrText xml:space="preserve"> HYPERLINK "http://gzrsj.hrssgz.gov.cn/vsgz02zcgl/Desktop.aspx?PATH=ZJ/wwfjll/wwdgfjll&amp;TID=SQL:ZJ_PS_MD02&amp;SUBID=100&amp;GID=9c0002c2-a68f-4293-bd03-d0a5055c676f" </w:instrText>
      </w:r>
      <w:r>
        <w:fldChar w:fldCharType="separate"/>
      </w:r>
      <w:r>
        <w:rPr>
          <w:rFonts w:hint="eastAsia" w:ascii="仿宋" w:hAnsi="仿宋" w:eastAsia="仿宋" w:cs="仿宋"/>
          <w:sz w:val="32"/>
          <w:szCs w:val="32"/>
        </w:rPr>
        <w:t>材料目录单</w:t>
      </w:r>
      <w:r>
        <w:rPr>
          <w:rFonts w:hint="eastAsia" w:ascii="仿宋" w:hAnsi="仿宋" w:eastAsia="仿宋" w:cs="仿宋"/>
          <w:sz w:val="32"/>
          <w:szCs w:val="32"/>
        </w:rPr>
        <w:fldChar w:fldCharType="end"/>
      </w:r>
      <w:r>
        <w:rPr>
          <w:rFonts w:hint="eastAsia" w:ascii="仿宋" w:hAnsi="仿宋" w:eastAsia="仿宋" w:cs="仿宋"/>
          <w:sz w:val="32"/>
          <w:szCs w:val="32"/>
        </w:rPr>
        <w:t>（贴在档案袋封面）；</w:t>
      </w:r>
    </w:p>
    <w:p w14:paraId="23622A1A">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2．《广东省初次职称考核认定申报表》1份；</w:t>
      </w:r>
    </w:p>
    <w:p w14:paraId="07F5DAED">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此表通过广州市职称业务申报与管理系统自动生成双面打印。所有项目均需填写，如该项目无内容请填写“无”。表格按照正常页码顺序打印不可错页，共4页。如出现跨页错位，需自行调整回与原始表格的格式、结构、字号、字体、页数一致。封面左上角须注明主管部门名称。</w:t>
      </w:r>
    </w:p>
    <w:p w14:paraId="7DDC6167">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P1为基础信息页，请根据个人具体情况如实填写。“学历（学位）教育情况”栏请将最高学历排在“第一”；“主要专业技术工作经历”栏请从参加工作开始填写，现单位结束时间不填写默认至今，所列各项时间段应前后衔接。</w:t>
      </w:r>
    </w:p>
    <w:p w14:paraId="0A91AC2D">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（3）P2“个人专业技术工作小结”要求字数不少于1500字，内容应包括“个人专业技术工作小结” 应就个人的思想品德、专业技术工作经历情况、业绩成果（从事专业技术工作内容，个人所起作用）等方面进行综合阐述，其中专业技术工作经历、业绩成果应详细填写。</w:t>
      </w:r>
    </w:p>
    <w:p w14:paraId="1186E24A">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（4）P3“从事专业技术工作及取得的业绩成果情况” 应按申报专业评价标准要求填写，须填写至申报职称的2025年12月。</w:t>
      </w:r>
    </w:p>
    <w:p w14:paraId="6F6B5B61">
      <w:pPr>
        <w:tabs>
          <w:tab w:val="left" w:pos="202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（5）申报人工作单位应对申报人的政治表现和从事现专业技术工作的能力、水平、工作业绩等方面进行全面考核评议，如实填写“用人单位考核评议意见”。</w:t>
      </w:r>
    </w:p>
    <w:p w14:paraId="049D7993">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3．学历、学位证书、有效期内的电子注册备案表、所学课程表复印件（除建筑装饰、建筑工程专业外必须提供）；</w:t>
      </w:r>
    </w:p>
    <w:p w14:paraId="284DAE15">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4．专业技术人员年度考核表（或考核证明）；</w:t>
      </w:r>
    </w:p>
    <w:p w14:paraId="471C1F84">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5．评前公示表（不少于五个工作日）；</w:t>
      </w:r>
    </w:p>
    <w:p w14:paraId="1CF1D429">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6．按参照评审要求提交附件3《（）级职称申报人基本情况及评审登记表》（表三），一式16份（其中一份原件，15份复印件，</w:t>
      </w:r>
      <w:r>
        <w:rPr>
          <w:rFonts w:hint="eastAsia" w:ascii="仿宋" w:hAnsi="仿宋" w:eastAsia="仿宋" w:cs="仿宋"/>
          <w:color w:val="000000"/>
          <w:sz w:val="32"/>
          <w:szCs w:val="32"/>
        </w:rPr>
        <w:t>用A3纸竖表打印</w:t>
      </w:r>
      <w:r>
        <w:rPr>
          <w:rFonts w:hint="eastAsia" w:ascii="仿宋" w:hAnsi="仿宋" w:eastAsia="仿宋" w:cs="仿宋"/>
          <w:sz w:val="32"/>
          <w:szCs w:val="32"/>
        </w:rPr>
        <w:t>，不装订，</w:t>
      </w:r>
      <w:r>
        <w:rPr>
          <w:rFonts w:hint="eastAsia" w:ascii="仿宋" w:hAnsi="仿宋" w:eastAsia="仿宋" w:cs="仿宋"/>
          <w:color w:val="000000"/>
          <w:sz w:val="32"/>
          <w:szCs w:val="32"/>
        </w:rPr>
        <w:t>不折叠</w:t>
      </w:r>
      <w:r>
        <w:rPr>
          <w:rFonts w:hint="eastAsia" w:ascii="仿宋" w:hAnsi="仿宋" w:eastAsia="仿宋" w:cs="仿宋"/>
          <w:sz w:val="32"/>
          <w:szCs w:val="32"/>
        </w:rPr>
        <w:t>）；</w:t>
      </w:r>
    </w:p>
    <w:p w14:paraId="0464EE2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color w:val="000000"/>
          <w:sz w:val="32"/>
          <w:szCs w:val="32"/>
        </w:rPr>
        <w:t>任现职以来在</w:t>
      </w:r>
      <w:r>
        <w:rPr>
          <w:rFonts w:hint="eastAsia" w:ascii="仿宋" w:hAnsi="仿宋" w:eastAsia="仿宋" w:cs="仿宋"/>
          <w:b/>
          <w:bCs/>
          <w:color w:val="000000"/>
          <w:sz w:val="32"/>
          <w:szCs w:val="32"/>
        </w:rPr>
        <w:t>建筑工程类专业杂志</w:t>
      </w:r>
      <w:r>
        <w:rPr>
          <w:rFonts w:hint="eastAsia" w:ascii="仿宋" w:hAnsi="仿宋" w:eastAsia="仿宋" w:cs="仿宋"/>
          <w:color w:val="000000"/>
          <w:sz w:val="32"/>
          <w:szCs w:val="32"/>
        </w:rPr>
        <w:t>上公开发表（出版）的论文（著作）复印件,</w:t>
      </w:r>
      <w:r>
        <w:rPr>
          <w:rFonts w:hint="eastAsia" w:ascii="仿宋" w:hAnsi="仿宋" w:eastAsia="仿宋" w:cs="仿宋"/>
          <w:color w:val="000000"/>
          <w:kern w:val="0"/>
          <w:sz w:val="32"/>
          <w:szCs w:val="32"/>
        </w:rPr>
        <w:t xml:space="preserve"> </w:t>
      </w:r>
      <w:r>
        <w:rPr>
          <w:rFonts w:hint="eastAsia" w:ascii="仿宋" w:hAnsi="仿宋" w:eastAsia="仿宋" w:cs="仿宋"/>
          <w:color w:val="000000"/>
          <w:sz w:val="32"/>
          <w:szCs w:val="32"/>
        </w:rPr>
        <w:t>论文（著作）</w:t>
      </w:r>
      <w:r>
        <w:rPr>
          <w:rFonts w:hint="eastAsia" w:ascii="仿宋" w:hAnsi="仿宋" w:eastAsia="仿宋" w:cs="仿宋"/>
          <w:color w:val="000000"/>
          <w:kern w:val="0"/>
          <w:sz w:val="32"/>
          <w:szCs w:val="32"/>
        </w:rPr>
        <w:t>要求本人为第一作者，仅需提交</w:t>
      </w:r>
      <w:r>
        <w:rPr>
          <w:rFonts w:hint="eastAsia" w:ascii="仿宋" w:hAnsi="仿宋" w:eastAsia="仿宋" w:cs="仿宋"/>
          <w:color w:val="000000"/>
          <w:sz w:val="32"/>
          <w:szCs w:val="32"/>
        </w:rPr>
        <w:t>论文（著作）彩色扫描件</w:t>
      </w:r>
      <w:r>
        <w:rPr>
          <w:rFonts w:hint="eastAsia" w:ascii="仿宋" w:hAnsi="仿宋" w:eastAsia="仿宋" w:cs="仿宋"/>
          <w:color w:val="000000"/>
          <w:kern w:val="0"/>
          <w:sz w:val="32"/>
          <w:szCs w:val="32"/>
        </w:rPr>
        <w:t>的封面、完整目录页、本人论文完整正文页（申报人所写部分，不能只提供论文的摘要和内容简介）。</w:t>
      </w:r>
      <w:r>
        <w:rPr>
          <w:rFonts w:hint="eastAsia" w:ascii="仿宋" w:hAnsi="仿宋" w:eastAsia="仿宋" w:cs="仿宋"/>
          <w:color w:val="000000"/>
          <w:sz w:val="32"/>
          <w:szCs w:val="32"/>
        </w:rPr>
        <w:t>上传的论文应附上刊物的封面页、完整目录页、论文完整页</w:t>
      </w:r>
      <w:r>
        <w:rPr>
          <w:rFonts w:hint="eastAsia" w:ascii="仿宋" w:hAnsi="仿宋" w:eastAsia="仿宋" w:cs="仿宋"/>
          <w:color w:val="000000"/>
          <w:kern w:val="0"/>
          <w:sz w:val="32"/>
          <w:szCs w:val="32"/>
        </w:rPr>
        <w:t>、论文查重报告、期刊检索截图、论文检索截图</w:t>
      </w:r>
      <w:r>
        <w:rPr>
          <w:rFonts w:hint="eastAsia" w:ascii="仿宋" w:hAnsi="仿宋" w:eastAsia="仿宋" w:cs="仿宋"/>
          <w:color w:val="000000"/>
          <w:sz w:val="32"/>
          <w:szCs w:val="32"/>
        </w:rPr>
        <w:t>。</w:t>
      </w:r>
    </w:p>
    <w:p w14:paraId="6861DA81">
      <w:pPr>
        <w:widowControl/>
        <w:autoSpaceDE w:val="0"/>
        <w:adjustRightInd w:val="0"/>
        <w:snapToGri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期刊</w:t>
      </w:r>
      <w:r>
        <w:rPr>
          <w:rFonts w:hint="eastAsia" w:ascii="仿宋" w:hAnsi="仿宋" w:eastAsia="仿宋" w:cs="Times New Roman"/>
          <w:kern w:val="0"/>
          <w:sz w:val="32"/>
          <w:szCs w:val="32"/>
          <w:lang w:eastAsia="zh-CN"/>
        </w:rPr>
        <w:t>检索</w:t>
      </w:r>
      <w:r>
        <w:rPr>
          <w:rFonts w:hint="eastAsia" w:ascii="仿宋" w:hAnsi="仿宋" w:eastAsia="仿宋" w:cs="Times New Roman"/>
          <w:kern w:val="0"/>
          <w:sz w:val="32"/>
          <w:szCs w:val="32"/>
        </w:rPr>
        <w:t>需在国家新闻出版署官网--办事服务--从业机构和产品查询--“期刊/期刊社”查询或“电子出版物出版单位”查询，</w:t>
      </w:r>
      <w:r>
        <w:rPr>
          <w:rFonts w:hint="eastAsia" w:ascii="仿宋" w:hAnsi="仿宋" w:eastAsia="仿宋" w:cs="Times New Roman"/>
          <w:color w:val="000000"/>
          <w:kern w:val="0"/>
          <w:sz w:val="32"/>
          <w:szCs w:val="32"/>
        </w:rPr>
        <w:t>并提供</w:t>
      </w:r>
      <w:r>
        <w:rPr>
          <w:rFonts w:hint="eastAsia" w:ascii="仿宋" w:hAnsi="仿宋" w:eastAsia="仿宋" w:cs="Times New Roman"/>
          <w:color w:val="000000"/>
          <w:sz w:val="32"/>
          <w:szCs w:val="32"/>
        </w:rPr>
        <w:t>期刊查询截图，网址https://www.nppa.gov.cn/</w:t>
      </w:r>
      <w:r>
        <w:rPr>
          <w:rFonts w:hint="eastAsia" w:ascii="仿宋" w:hAnsi="仿宋" w:eastAsia="仿宋" w:cs="Times New Roman"/>
          <w:kern w:val="0"/>
          <w:sz w:val="32"/>
          <w:szCs w:val="32"/>
        </w:rPr>
        <w:t>。</w:t>
      </w:r>
    </w:p>
    <w:p w14:paraId="0D0867E6">
      <w:pPr>
        <w:widowControl/>
        <w:autoSpaceDE w:val="0"/>
        <w:adjustRightInd w:val="0"/>
        <w:snapToGrid w:val="0"/>
        <w:spacing w:line="560" w:lineRule="exact"/>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论文要</w:t>
      </w:r>
      <w:r>
        <w:rPr>
          <w:rFonts w:hint="eastAsia" w:ascii="仿宋" w:hAnsi="仿宋" w:eastAsia="仿宋" w:cs="Times New Roman"/>
          <w:kern w:val="0"/>
          <w:sz w:val="32"/>
          <w:szCs w:val="32"/>
          <w:lang w:eastAsia="zh-CN"/>
        </w:rPr>
        <w:t>求</w:t>
      </w:r>
      <w:r>
        <w:rPr>
          <w:rFonts w:hint="eastAsia" w:ascii="仿宋" w:hAnsi="仿宋" w:eastAsia="仿宋" w:cs="Times New Roman"/>
          <w:kern w:val="0"/>
          <w:sz w:val="32"/>
          <w:szCs w:val="32"/>
        </w:rPr>
        <w:t>被以下三个网站其中一个网站收录。中国知网（www.cnki.net）、万方数据知识服务（www.wanfangdata.com.cn）、维普网（http://www.cqvip.com/）。</w:t>
      </w:r>
    </w:p>
    <w:p w14:paraId="16869EA6">
      <w:pPr>
        <w:widowControl/>
        <w:autoSpaceDE w:val="0"/>
        <w:adjustRightInd w:val="0"/>
        <w:snapToGrid w:val="0"/>
        <w:spacing w:line="560" w:lineRule="exact"/>
        <w:ind w:firstLine="645"/>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如提交学术会议宣读论文须提交论文正面、会议通知、宣读证明或其他相关材料。以外文形式发表的论文需额外提交论文正文内容的完整中文翻译件。</w:t>
      </w:r>
    </w:p>
    <w:p w14:paraId="458113B5">
      <w:pPr>
        <w:widowControl/>
        <w:autoSpaceDE w:val="0"/>
        <w:adjustRightInd w:val="0"/>
        <w:snapToGrid w:val="0"/>
        <w:spacing w:line="560" w:lineRule="exact"/>
        <w:ind w:firstLine="645"/>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如在境外发表的论文需要提交一份论文检索结果证明(可由中山大学国际联机检索中心、(电话:84111992)、广东省科技情报研究所国际联机情报检索中心（电话：83561171）、</w:t>
      </w:r>
      <w:r>
        <w:rPr>
          <w:rFonts w:hint="eastAsia" w:ascii="仿宋" w:hAnsi="仿宋" w:eastAsia="仿宋" w:cs="Times New Roman"/>
          <w:color w:val="000000"/>
          <w:kern w:val="0"/>
          <w:sz w:val="32"/>
          <w:szCs w:val="32"/>
        </w:rPr>
        <w:t>广州市科技查新咨询中心（电话：83491598）</w:t>
      </w:r>
      <w:r>
        <w:rPr>
          <w:rFonts w:hint="eastAsia" w:ascii="仿宋" w:hAnsi="仿宋" w:eastAsia="仿宋" w:cs="Times New Roman"/>
          <w:kern w:val="0"/>
          <w:sz w:val="32"/>
          <w:szCs w:val="32"/>
        </w:rPr>
        <w:t>或其他正规的论文检索单位出具)并提交论文原件和中文翻译版本1份。</w:t>
      </w:r>
    </w:p>
    <w:p w14:paraId="2C25035D">
      <w:pPr>
        <w:widowControl/>
        <w:autoSpaceDE w:val="0"/>
        <w:adjustRightInd w:val="0"/>
        <w:snapToGrid w:val="0"/>
        <w:spacing w:line="560" w:lineRule="exact"/>
        <w:ind w:firstLine="645"/>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如提交本人独立撰写的解决重大、复杂工程关键性技术问题的工程技术报告的，一并提交由主管部门或行业协会组织专家进行鉴定评审意见。</w:t>
      </w:r>
    </w:p>
    <w:p w14:paraId="2F103B89">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 申报人诚信承诺书</w:t>
      </w:r>
    </w:p>
    <w:p w14:paraId="1CC8BE8E">
      <w:pPr>
        <w:widowControl/>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 广州市建筑装饰工程技术专业初次认定（ ）级职称申报情况一览表。</w:t>
      </w:r>
    </w:p>
    <w:p w14:paraId="4F9BBB5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仿宋" w:hAnsi="仿宋" w:eastAsia="仿宋" w:cs="仿宋"/>
          <w:color w:val="000000"/>
          <w:sz w:val="32"/>
          <w:szCs w:val="32"/>
        </w:rPr>
      </w:pPr>
      <w:r>
        <w:rPr>
          <w:rFonts w:hint="eastAsia" w:eastAsia="仿宋"/>
          <w:lang w:val="en-US" w:eastAsia="zh-CN"/>
        </w:rPr>
        <w:t xml:space="preserve"> </w:t>
      </w:r>
      <w:r>
        <w:rPr>
          <w:rFonts w:hint="eastAsia" w:ascii="仿宋" w:hAnsi="仿宋" w:eastAsia="仿宋" w:cs="仿宋"/>
          <w:sz w:val="32"/>
          <w:szCs w:val="32"/>
          <w:lang w:val="en-US" w:eastAsia="zh-CN"/>
        </w:rPr>
        <w:t>10</w:t>
      </w:r>
      <w:r>
        <w:rPr>
          <w:rFonts w:hint="eastAsia" w:ascii="仿宋" w:hAnsi="仿宋" w:eastAsia="仿宋" w:cs="仿宋"/>
          <w:color w:val="000000"/>
          <w:sz w:val="32"/>
          <w:szCs w:val="32"/>
        </w:rPr>
        <w:t>、</w:t>
      </w:r>
      <w:r>
        <w:rPr>
          <w:rFonts w:hint="eastAsia" w:ascii="仿宋" w:hAnsi="仿宋" w:eastAsia="仿宋" w:cs="仿宋"/>
          <w:spacing w:val="-12"/>
          <w:sz w:val="32"/>
          <w:szCs w:val="32"/>
        </w:rPr>
        <w:t>广州建筑装饰工程技术（  ）级职称申报人员名册</w:t>
      </w: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）1份</w:t>
      </w:r>
      <w:r>
        <w:rPr>
          <w:rFonts w:hint="eastAsia" w:ascii="仿宋" w:hAnsi="仿宋" w:eastAsia="仿宋" w:cs="仿宋"/>
          <w:b/>
          <w:color w:val="000000"/>
          <w:sz w:val="32"/>
          <w:szCs w:val="32"/>
        </w:rPr>
        <w:t>及电子表格</w:t>
      </w:r>
      <w:r>
        <w:rPr>
          <w:rFonts w:hint="eastAsia" w:ascii="仿宋" w:hAnsi="仿宋" w:eastAsia="仿宋" w:cs="仿宋"/>
          <w:color w:val="000000"/>
          <w:sz w:val="32"/>
          <w:szCs w:val="32"/>
        </w:rPr>
        <w:t>。</w:t>
      </w:r>
    </w:p>
    <w:p w14:paraId="667B69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、纸质送评材料要由主管部门</w:t>
      </w:r>
      <w:bookmarkStart w:id="0" w:name="_GoBack"/>
      <w:bookmarkEnd w:id="0"/>
      <w:r>
        <w:rPr>
          <w:rFonts w:hint="eastAsia" w:ascii="仿宋" w:hAnsi="仿宋" w:eastAsia="仿宋" w:cs="仿宋"/>
          <w:color w:val="000000"/>
          <w:sz w:val="32"/>
          <w:szCs w:val="32"/>
        </w:rPr>
        <w:t>审验盖章，装在不易破损的日字形牛皮纸档案袋内（每人一袋），按附件</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规格制作标签粘贴于档案袋底部。</w:t>
      </w:r>
    </w:p>
    <w:p w14:paraId="16D00FA2">
      <w:pPr>
        <w:pStyle w:val="2"/>
        <w:rPr>
          <w:rFonts w:hint="default" w:eastAsia="仿宋"/>
          <w:lang w:val="en-US" w:eastAsia="zh-CN"/>
        </w:rPr>
      </w:pPr>
    </w:p>
    <w:p w14:paraId="5C430183">
      <w:pPr>
        <w:spacing w:line="360" w:lineRule="auto"/>
      </w:pPr>
    </w:p>
    <w:sectPr>
      <w:footerReference r:id="rId3" w:type="default"/>
      <w:pgSz w:w="11906" w:h="16838"/>
      <w:pgMar w:top="1440" w:right="1463" w:bottom="138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1F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1C75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1C75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zkwYzcwMjQ0ODlhOTllZDQ5ZTYwOWE0YzllZWQifQ=="/>
    <w:docVar w:name="KSO_WPS_MARK_KEY" w:val="6a0e9434-fd9b-4ca7-99b7-7c14bb6d25b1"/>
  </w:docVars>
  <w:rsids>
    <w:rsidRoot w:val="664D3DD1"/>
    <w:rsid w:val="009268CF"/>
    <w:rsid w:val="009F3879"/>
    <w:rsid w:val="00C615FA"/>
    <w:rsid w:val="00F54CE7"/>
    <w:rsid w:val="0F296014"/>
    <w:rsid w:val="3AD50D62"/>
    <w:rsid w:val="3FB45305"/>
    <w:rsid w:val="4F477AD8"/>
    <w:rsid w:val="615E03F3"/>
    <w:rsid w:val="664D3DD1"/>
    <w:rsid w:val="72945AE9"/>
    <w:rsid w:val="77A0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1355</Words>
  <Characters>1474</Characters>
  <Lines>41</Lines>
  <Paragraphs>29</Paragraphs>
  <TotalTime>2</TotalTime>
  <ScaleCrop>false</ScaleCrop>
  <LinksUpToDate>false</LinksUpToDate>
  <CharactersWithSpaces>1483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2025-02-24T12:53:00Z</dcterms:created>
  <dc:creator>莫耀泉</dc:creator>
  <cp:lastModifiedBy>Administrator</cp:lastModifiedBy>
  <cp:lastPrinted>2025-12-30T02:02:55Z</cp:lastPrinted>
  <dcterms:modified xsi:type="dcterms:W3CDTF">2025-12-30T02:03:39Z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01AFDCAC47FE4419BEBCAC7BBBB2DA2A</vt:lpwstr>
  </property>
  <property fmtid="{D5CDD505-2E9C-101B-9397-08002B2CF9AE}" pid="4" name="KSOTemplateDocerSaveRecord">
    <vt:lpwstr>eyJoZGlkIjoiNzY5NGRiYzVjY2EyNmMyODg2ZGQ5NzdkOWY4M2M3YTMifQ==</vt:lpwstr>
  </property>
</Properties>
</file>